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1433" w14:textId="04F8961F" w:rsidR="006D4C47" w:rsidRPr="007D5FC5" w:rsidRDefault="006D4C47" w:rsidP="002B0E5D">
      <w:pPr>
        <w:rPr>
          <w:rFonts w:ascii="Verdana" w:hAnsi="Verdana"/>
          <w:b/>
        </w:rPr>
      </w:pPr>
      <w:r w:rsidRPr="007D5FC5">
        <w:rPr>
          <w:rFonts w:ascii="Verdana" w:hAnsi="Verdana"/>
          <w:b/>
        </w:rPr>
        <w:t>DATE :</w:t>
      </w:r>
      <w:r w:rsidR="00BE1B25">
        <w:rPr>
          <w:rFonts w:ascii="Verdana" w:hAnsi="Verdana"/>
          <w:b/>
        </w:rPr>
        <w:t xml:space="preserve"> 25 août</w:t>
      </w:r>
      <w:r w:rsidR="002B0E5D" w:rsidRPr="007D5FC5">
        <w:rPr>
          <w:rFonts w:ascii="Verdana" w:hAnsi="Verdana"/>
          <w:b/>
        </w:rPr>
        <w:t xml:space="preserve"> 2025</w:t>
      </w:r>
    </w:p>
    <w:p w14:paraId="1FE05F56" w14:textId="77777777" w:rsidR="006E16D0" w:rsidRDefault="006E16D0" w:rsidP="004B63B8">
      <w:pPr>
        <w:pBdr>
          <w:top w:val="single" w:sz="4" w:space="1" w:color="auto"/>
          <w:left w:val="single" w:sz="4" w:space="4" w:color="auto"/>
          <w:bottom w:val="single" w:sz="4" w:space="1" w:color="auto"/>
          <w:right w:val="single" w:sz="4" w:space="4" w:color="auto"/>
        </w:pBdr>
        <w:rPr>
          <w:rFonts w:ascii="Verdana" w:hAnsi="Verdana"/>
          <w:b/>
        </w:rPr>
      </w:pPr>
    </w:p>
    <w:p w14:paraId="05FA1436" w14:textId="61164D0B" w:rsidR="006D4C47" w:rsidRDefault="00901C9D" w:rsidP="006D4C47">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 xml:space="preserve">DEUXIEME </w:t>
      </w:r>
      <w:bookmarkStart w:id="0" w:name="_GoBack"/>
      <w:bookmarkEnd w:id="0"/>
      <w:r w:rsidR="004B63B8">
        <w:rPr>
          <w:rFonts w:ascii="Verdana" w:hAnsi="Verdana"/>
          <w:b/>
        </w:rPr>
        <w:t xml:space="preserve">APPEL </w:t>
      </w:r>
      <w:r w:rsidR="006D4C47" w:rsidRPr="000A70CD">
        <w:rPr>
          <w:rFonts w:ascii="Verdana" w:hAnsi="Verdana"/>
          <w:b/>
        </w:rPr>
        <w:t>AUX CANDIDAT(E)S A UNE FONCTION D</w:t>
      </w:r>
      <w:r w:rsidR="00342D86">
        <w:rPr>
          <w:rFonts w:ascii="Verdana" w:hAnsi="Verdana"/>
          <w:b/>
        </w:rPr>
        <w:t>’E</w:t>
      </w:r>
      <w:r w:rsidR="00263363">
        <w:rPr>
          <w:rFonts w:ascii="Verdana" w:hAnsi="Verdana"/>
          <w:b/>
        </w:rPr>
        <w:t>DUCATEUR</w:t>
      </w:r>
      <w:r w:rsidR="00F73A9D">
        <w:rPr>
          <w:rFonts w:ascii="Verdana" w:hAnsi="Verdana"/>
          <w:b/>
        </w:rPr>
        <w:t>/EDUCATRICE – E</w:t>
      </w:r>
      <w:r w:rsidR="00342D86">
        <w:rPr>
          <w:rFonts w:ascii="Verdana" w:hAnsi="Verdana"/>
          <w:b/>
        </w:rPr>
        <w:t>CONOME</w:t>
      </w:r>
      <w:r w:rsidR="00F73A9D">
        <w:rPr>
          <w:rFonts w:ascii="Verdana" w:hAnsi="Verdana"/>
          <w:b/>
        </w:rPr>
        <w:t xml:space="preserve"> </w:t>
      </w:r>
      <w:r w:rsidR="006D4C47">
        <w:rPr>
          <w:rFonts w:ascii="Verdana" w:hAnsi="Verdana"/>
          <w:b/>
        </w:rPr>
        <w:t xml:space="preserve"> </w:t>
      </w:r>
    </w:p>
    <w:p w14:paraId="05FA143B" w14:textId="6CED8EC9" w:rsidR="006D4C47" w:rsidRPr="007D5FC5" w:rsidRDefault="006D4C47" w:rsidP="007D5FC5">
      <w:pPr>
        <w:pBdr>
          <w:top w:val="single" w:sz="4" w:space="1" w:color="auto"/>
          <w:left w:val="single" w:sz="4" w:space="4" w:color="auto"/>
          <w:bottom w:val="single" w:sz="4" w:space="1" w:color="auto"/>
          <w:right w:val="single" w:sz="4" w:space="4" w:color="auto"/>
        </w:pBdr>
        <w:jc w:val="center"/>
        <w:rPr>
          <w:rFonts w:ascii="Verdana" w:hAnsi="Verdana"/>
          <w:b/>
        </w:rPr>
      </w:pPr>
      <w:r w:rsidRPr="000A70CD">
        <w:rPr>
          <w:rFonts w:ascii="Verdana" w:hAnsi="Verdana"/>
          <w:b/>
        </w:rPr>
        <w:t>DANS UNE ECOLE</w:t>
      </w:r>
      <w:r>
        <w:rPr>
          <w:rFonts w:ascii="Verdana" w:hAnsi="Verdana"/>
          <w:b/>
        </w:rPr>
        <w:t xml:space="preserve"> </w:t>
      </w:r>
      <w:r w:rsidRPr="000A70CD">
        <w:rPr>
          <w:rFonts w:ascii="Verdana" w:hAnsi="Verdana"/>
          <w:b/>
        </w:rPr>
        <w:t>SECONDAIRE</w:t>
      </w:r>
      <w:r>
        <w:rPr>
          <w:rFonts w:ascii="Verdana" w:hAnsi="Verdana"/>
          <w:b/>
        </w:rPr>
        <w:t xml:space="preserve"> </w:t>
      </w:r>
      <w:r w:rsidRPr="000A70CD">
        <w:rPr>
          <w:rFonts w:ascii="Verdana" w:hAnsi="Verdana"/>
          <w:b/>
        </w:rPr>
        <w:t xml:space="preserve">ORDINAIRE  </w:t>
      </w:r>
    </w:p>
    <w:p w14:paraId="05FA143C" w14:textId="462D4CC3"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7B2EB7">
        <w:rPr>
          <w:rFonts w:ascii="Verdana" w:hAnsi="Verdana"/>
          <w:u w:val="single"/>
        </w:rPr>
        <w:t>Coordonnées du P.O.</w:t>
      </w:r>
    </w:p>
    <w:p w14:paraId="05FA143D" w14:textId="5A6CB542"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 xml:space="preserve">Nom : </w:t>
      </w:r>
      <w:r w:rsidR="002B0E5D">
        <w:rPr>
          <w:rFonts w:ascii="Verdana" w:hAnsi="Verdana"/>
        </w:rPr>
        <w:t>Comité organisateur des Instituts Saint-Luc à Saint-Gilles</w:t>
      </w:r>
    </w:p>
    <w:p w14:paraId="05FA143E" w14:textId="39D99FAA"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Adresse :</w:t>
      </w:r>
      <w:r w:rsidR="002B0E5D">
        <w:rPr>
          <w:rFonts w:ascii="Verdana" w:hAnsi="Verdana"/>
        </w:rPr>
        <w:t xml:space="preserve"> Rue d’Irlande, 57 à 1060 Saint-Gilles</w:t>
      </w:r>
    </w:p>
    <w:p w14:paraId="0E5B1ADA" w14:textId="5821D803" w:rsidR="00BE4D3A"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Adresse électronique</w:t>
      </w:r>
      <w:proofErr w:type="gramStart"/>
      <w:r>
        <w:rPr>
          <w:rFonts w:ascii="Verdana" w:hAnsi="Verdana"/>
        </w:rPr>
        <w:t> :</w:t>
      </w:r>
      <w:bookmarkStart w:id="1" w:name="_Hlk200095944"/>
      <w:r w:rsidR="002B0E5D">
        <w:rPr>
          <w:rFonts w:ascii="Verdana" w:hAnsi="Verdana"/>
        </w:rPr>
        <w:t>secretariat.direction@islb.be</w:t>
      </w:r>
      <w:bookmarkEnd w:id="1"/>
      <w:proofErr w:type="gramEnd"/>
    </w:p>
    <w:p w14:paraId="05FA1441" w14:textId="7C89B124"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7B2EB7">
        <w:rPr>
          <w:rFonts w:ascii="Verdana" w:hAnsi="Verdana"/>
          <w:u w:val="single"/>
        </w:rPr>
        <w:t>Coordonnées de l'école</w:t>
      </w:r>
      <w:r>
        <w:rPr>
          <w:rFonts w:ascii="Verdana" w:hAnsi="Verdana"/>
        </w:rPr>
        <w:t xml:space="preserve"> </w:t>
      </w:r>
    </w:p>
    <w:p w14:paraId="05FA1442" w14:textId="0BE2819D"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Nom :</w:t>
      </w:r>
      <w:r w:rsidR="00BE4D3A">
        <w:rPr>
          <w:rFonts w:ascii="Verdana" w:hAnsi="Verdana"/>
        </w:rPr>
        <w:t xml:space="preserve"> </w:t>
      </w:r>
      <w:r w:rsidR="00BE4D3A" w:rsidRPr="00BE4D3A">
        <w:rPr>
          <w:rFonts w:ascii="Verdana" w:hAnsi="Verdana"/>
          <w:b/>
        </w:rPr>
        <w:t>Institut Saint-Luc</w:t>
      </w:r>
    </w:p>
    <w:p w14:paraId="05FA1443" w14:textId="166DB33E"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Adresse :</w:t>
      </w:r>
      <w:r w:rsidR="00BE4D3A">
        <w:rPr>
          <w:rFonts w:ascii="Verdana" w:hAnsi="Verdana"/>
        </w:rPr>
        <w:t xml:space="preserve"> Rue d’Irlande, 57 à 1060 Saint-Gilles</w:t>
      </w:r>
    </w:p>
    <w:p w14:paraId="05FA1444" w14:textId="08CFE977"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Site web :</w:t>
      </w:r>
      <w:r w:rsidR="00BE4D3A" w:rsidRPr="00BE4D3A">
        <w:t xml:space="preserve"> </w:t>
      </w:r>
      <w:r w:rsidR="00BE4D3A">
        <w:t>www.stluc-bruxelles-sec.be</w:t>
      </w:r>
    </w:p>
    <w:p w14:paraId="05FA1445" w14:textId="514F08C1"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B97259">
        <w:rPr>
          <w:rFonts w:ascii="Verdana" w:hAnsi="Verdana"/>
          <w:b/>
        </w:rPr>
        <w:t xml:space="preserve">Date </w:t>
      </w:r>
      <w:r>
        <w:rPr>
          <w:rFonts w:ascii="Verdana" w:hAnsi="Verdana"/>
          <w:b/>
        </w:rPr>
        <w:t xml:space="preserve">présumée </w:t>
      </w:r>
      <w:r w:rsidRPr="00B97259">
        <w:rPr>
          <w:rFonts w:ascii="Verdana" w:hAnsi="Verdana"/>
          <w:b/>
        </w:rPr>
        <w:t>d’entrée en fonction</w:t>
      </w:r>
      <w:r>
        <w:rPr>
          <w:rFonts w:ascii="Verdana" w:hAnsi="Verdana"/>
        </w:rPr>
        <w:t> :</w:t>
      </w:r>
      <w:r w:rsidR="00BE1B25">
        <w:rPr>
          <w:rFonts w:ascii="Verdana" w:hAnsi="Verdana"/>
        </w:rPr>
        <w:t xml:space="preserve"> Dès que possible</w:t>
      </w:r>
    </w:p>
    <w:p w14:paraId="05FA1446" w14:textId="3DDD93FF"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Temps plein</w:t>
      </w:r>
    </w:p>
    <w:p w14:paraId="6B22C6D7" w14:textId="77777777" w:rsidR="00B92F2C" w:rsidRDefault="00B92F2C" w:rsidP="006D4C47">
      <w:pPr>
        <w:rPr>
          <w:rFonts w:ascii="Verdana" w:hAnsi="Verdana"/>
        </w:rPr>
      </w:pPr>
    </w:p>
    <w:p w14:paraId="05FA1448" w14:textId="70996242"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9F5C51">
        <w:rPr>
          <w:rFonts w:ascii="Verdana" w:hAnsi="Verdana"/>
          <w:u w:val="single"/>
        </w:rPr>
        <w:t>Caractéristiques de l’école</w:t>
      </w:r>
      <w:r>
        <w:rPr>
          <w:rFonts w:ascii="Verdana" w:hAnsi="Verdana"/>
        </w:rPr>
        <w:t xml:space="preserve"> : </w:t>
      </w:r>
    </w:p>
    <w:p w14:paraId="05FA1449" w14:textId="76B6D1CB" w:rsidR="006D4C47" w:rsidRDefault="004E2889" w:rsidP="006D4C47">
      <w:pPr>
        <w:pBdr>
          <w:top w:val="single" w:sz="4" w:space="1" w:color="auto"/>
          <w:left w:val="single" w:sz="4" w:space="4" w:color="auto"/>
          <w:bottom w:val="single" w:sz="4" w:space="1" w:color="auto"/>
          <w:right w:val="single" w:sz="4" w:space="4" w:color="auto"/>
        </w:pBdr>
        <w:rPr>
          <w:rFonts w:ascii="Verdana" w:hAnsi="Verdana"/>
          <w:color w:val="222222"/>
          <w:szCs w:val="27"/>
          <w:shd w:val="clear" w:color="auto" w:fill="FFFFFF"/>
        </w:rPr>
      </w:pPr>
      <w:r w:rsidRPr="004E2889">
        <w:rPr>
          <w:rFonts w:ascii="Verdana" w:hAnsi="Verdana"/>
          <w:color w:val="222222"/>
          <w:szCs w:val="27"/>
          <w:shd w:val="clear" w:color="auto" w:fill="FFFFFF"/>
        </w:rPr>
        <w:t>Saint-Luc secondaire organise des sections de transition et de qualification technique uniquement aux deuxième et troisième degrés dans le domaine artistique.</w:t>
      </w:r>
    </w:p>
    <w:p w14:paraId="5E9B459E" w14:textId="6D51BE7C" w:rsidR="00AA59A3" w:rsidRPr="00AA59A3" w:rsidRDefault="00AA59A3" w:rsidP="006D4C47">
      <w:pPr>
        <w:pBdr>
          <w:top w:val="single" w:sz="4" w:space="1" w:color="auto"/>
          <w:left w:val="single" w:sz="4" w:space="4" w:color="auto"/>
          <w:bottom w:val="single" w:sz="4" w:space="1" w:color="auto"/>
          <w:right w:val="single" w:sz="4" w:space="4" w:color="auto"/>
        </w:pBdr>
        <w:rPr>
          <w:rFonts w:ascii="Verdana" w:hAnsi="Verdana"/>
        </w:rPr>
      </w:pPr>
      <w:r w:rsidRPr="00AA59A3">
        <w:rPr>
          <w:rFonts w:ascii="Verdana" w:hAnsi="Verdana"/>
        </w:rPr>
        <w:t>Enseignement secondaire libre catholique</w:t>
      </w:r>
      <w:r>
        <w:rPr>
          <w:rFonts w:ascii="Verdana" w:hAnsi="Verdana"/>
        </w:rPr>
        <w:t>.</w:t>
      </w:r>
    </w:p>
    <w:p w14:paraId="771B7721" w14:textId="77777777" w:rsidR="00871373" w:rsidRDefault="00871373" w:rsidP="00B92F2C">
      <w:pPr>
        <w:spacing w:after="160" w:line="259" w:lineRule="auto"/>
        <w:rPr>
          <w:rFonts w:ascii="Verdana" w:hAnsi="Verdana"/>
        </w:rPr>
      </w:pPr>
    </w:p>
    <w:p w14:paraId="05FA144C" w14:textId="2D51FE97" w:rsidR="006D4C47" w:rsidRPr="00E663E7" w:rsidRDefault="006D4C47" w:rsidP="006D4C47">
      <w:pPr>
        <w:pBdr>
          <w:top w:val="single" w:sz="4" w:space="1" w:color="auto"/>
          <w:left w:val="single" w:sz="4" w:space="4" w:color="auto"/>
          <w:bottom w:val="single" w:sz="4" w:space="1" w:color="auto"/>
          <w:right w:val="single" w:sz="4" w:space="4" w:color="auto"/>
        </w:pBdr>
        <w:rPr>
          <w:rFonts w:ascii="Verdana" w:hAnsi="Verdana"/>
          <w:u w:val="double"/>
        </w:rPr>
      </w:pPr>
      <w:r w:rsidRPr="00E663E7">
        <w:rPr>
          <w:rFonts w:ascii="Verdana" w:hAnsi="Verdana" w:cs="Arial"/>
          <w:bCs/>
          <w:color w:val="000000" w:themeColor="text1"/>
          <w:u w:val="double"/>
        </w:rPr>
        <w:t>Nature de l’emploi :</w:t>
      </w:r>
    </w:p>
    <w:p w14:paraId="05FA144D" w14:textId="7B47BD95" w:rsidR="006D4C47" w:rsidRPr="00701B09" w:rsidRDefault="00701B09" w:rsidP="006D4C47">
      <w:pPr>
        <w:pBdr>
          <w:top w:val="single" w:sz="4" w:space="1" w:color="auto"/>
          <w:left w:val="single" w:sz="4" w:space="4" w:color="auto"/>
          <w:bottom w:val="single" w:sz="4" w:space="1" w:color="auto"/>
          <w:right w:val="single" w:sz="4" w:space="4" w:color="auto"/>
        </w:pBdr>
        <w:rPr>
          <w:rFonts w:ascii="Verdana" w:hAnsi="Verdana"/>
          <w:strike/>
        </w:rPr>
      </w:pPr>
      <w:r w:rsidRPr="00701B09">
        <w:rPr>
          <w:rFonts w:ascii="Verdana" w:hAnsi="Verdana"/>
          <w:strike/>
        </w:rPr>
        <w:t xml:space="preserve">O </w:t>
      </w:r>
      <w:r w:rsidR="006D4C47" w:rsidRPr="00701B09">
        <w:rPr>
          <w:rFonts w:ascii="Verdana" w:hAnsi="Verdana"/>
          <w:strike/>
        </w:rPr>
        <w:t>emploi définitivement vacant ;</w:t>
      </w:r>
    </w:p>
    <w:p w14:paraId="05FA144E" w14:textId="45DF7165" w:rsidR="006D4C47" w:rsidRPr="00792BC1" w:rsidRDefault="006D4C47" w:rsidP="006D4C47">
      <w:pPr>
        <w:pBdr>
          <w:top w:val="single" w:sz="4" w:space="1" w:color="auto"/>
          <w:left w:val="single" w:sz="4" w:space="4" w:color="auto"/>
          <w:bottom w:val="single" w:sz="4" w:space="1" w:color="auto"/>
          <w:right w:val="single" w:sz="4" w:space="4" w:color="auto"/>
        </w:pBdr>
        <w:rPr>
          <w:rFonts w:ascii="Verdana" w:hAnsi="Verdana"/>
          <w:strike/>
        </w:rPr>
      </w:pPr>
      <w:r w:rsidRPr="00792BC1">
        <w:rPr>
          <w:rFonts w:ascii="Verdana" w:hAnsi="Verdana"/>
          <w:strike/>
        </w:rPr>
        <w:t>O emploi temporairement vacant, durée présumée du remplacement</w:t>
      </w:r>
      <w:r w:rsidR="00B35139" w:rsidRPr="00792BC1">
        <w:rPr>
          <w:rFonts w:ascii="Verdana" w:hAnsi="Verdana"/>
          <w:strike/>
        </w:rPr>
        <w:t> : …… (</w:t>
      </w:r>
      <w:r w:rsidRPr="00792BC1">
        <w:rPr>
          <w:rFonts w:ascii="Verdana" w:hAnsi="Verdana"/>
          <w:strike/>
        </w:rPr>
        <w:t>à compléter) et motif du remplacement</w:t>
      </w:r>
      <w:r w:rsidR="00B35139" w:rsidRPr="00792BC1">
        <w:rPr>
          <w:rFonts w:ascii="Verdana" w:hAnsi="Verdana"/>
          <w:strike/>
        </w:rPr>
        <w:t> :  …</w:t>
      </w:r>
      <w:r w:rsidR="00360B07" w:rsidRPr="00792BC1">
        <w:rPr>
          <w:rFonts w:ascii="Verdana" w:hAnsi="Verdana"/>
          <w:strike/>
        </w:rPr>
        <w:t>…</w:t>
      </w:r>
      <w:r w:rsidRPr="00792BC1">
        <w:rPr>
          <w:rFonts w:ascii="Verdana" w:hAnsi="Verdana"/>
          <w:strike/>
        </w:rPr>
        <w:t xml:space="preserve"> (à compléter)</w:t>
      </w:r>
      <w:r w:rsidR="00360B07" w:rsidRPr="00792BC1">
        <w:rPr>
          <w:rFonts w:ascii="Verdana" w:hAnsi="Verdana"/>
          <w:strike/>
        </w:rPr>
        <w:t> ;</w:t>
      </w:r>
    </w:p>
    <w:p w14:paraId="360F33A2" w14:textId="7B268D7B" w:rsidR="00B92F2C" w:rsidRPr="00AA59A3" w:rsidRDefault="00AA59A3" w:rsidP="006D4C47">
      <w:pPr>
        <w:pBdr>
          <w:top w:val="single" w:sz="4" w:space="1" w:color="auto"/>
          <w:left w:val="single" w:sz="4" w:space="4" w:color="auto"/>
          <w:bottom w:val="single" w:sz="4" w:space="1" w:color="auto"/>
          <w:right w:val="single" w:sz="4" w:space="4" w:color="auto"/>
        </w:pBdr>
        <w:rPr>
          <w:rFonts w:ascii="Verdana" w:hAnsi="Verdana"/>
          <w:b/>
        </w:rPr>
      </w:pPr>
      <w:r w:rsidRPr="00105F7E">
        <w:rPr>
          <w:rFonts w:ascii="Verdana" w:hAnsi="Verdana"/>
          <w:b/>
        </w:rPr>
        <w:t>X</w:t>
      </w:r>
      <w:r w:rsidR="00326DB5" w:rsidRPr="00105F7E">
        <w:rPr>
          <w:rFonts w:ascii="Verdana" w:hAnsi="Verdana"/>
          <w:b/>
        </w:rPr>
        <w:t xml:space="preserve"> emploi temporaire</w:t>
      </w:r>
      <w:r w:rsidR="00F733B7" w:rsidRPr="00105F7E">
        <w:rPr>
          <w:rFonts w:ascii="Verdana" w:hAnsi="Verdana"/>
          <w:b/>
        </w:rPr>
        <w:t>ment vacant</w:t>
      </w:r>
      <w:r w:rsidR="00326DB5" w:rsidRPr="00105F7E">
        <w:rPr>
          <w:rFonts w:ascii="Verdana" w:hAnsi="Verdana"/>
          <w:b/>
        </w:rPr>
        <w:t xml:space="preserve"> </w:t>
      </w:r>
      <w:r w:rsidR="00C34A1C" w:rsidRPr="00105F7E">
        <w:rPr>
          <w:rFonts w:ascii="Verdana" w:hAnsi="Verdana"/>
          <w:b/>
        </w:rPr>
        <w:t>pouvant se</w:t>
      </w:r>
      <w:r w:rsidR="00B35139" w:rsidRPr="00105F7E">
        <w:rPr>
          <w:rFonts w:ascii="Verdana" w:hAnsi="Verdana"/>
          <w:b/>
        </w:rPr>
        <w:t xml:space="preserve"> prolonger ou devenir</w:t>
      </w:r>
      <w:r w:rsidR="009E253F" w:rsidRPr="00105F7E">
        <w:rPr>
          <w:rFonts w:ascii="Verdana" w:hAnsi="Verdana"/>
          <w:b/>
        </w:rPr>
        <w:t xml:space="preserve"> </w:t>
      </w:r>
      <w:r w:rsidR="00B35139" w:rsidRPr="00105F7E">
        <w:rPr>
          <w:rFonts w:ascii="Verdana" w:hAnsi="Verdana"/>
          <w:b/>
        </w:rPr>
        <w:t>définitivement vacant.</w:t>
      </w:r>
    </w:p>
    <w:p w14:paraId="05FA144F" w14:textId="77777777" w:rsidR="006D4C47" w:rsidDel="009B6841" w:rsidRDefault="006D4C47" w:rsidP="006D4C47">
      <w:pPr>
        <w:rPr>
          <w:rFonts w:ascii="Verdana" w:hAnsi="Verdana"/>
        </w:rPr>
      </w:pPr>
    </w:p>
    <w:p w14:paraId="05FA1451" w14:textId="6B48663E" w:rsidR="00792BC1" w:rsidRDefault="006D4C47" w:rsidP="00792BC1">
      <w:pPr>
        <w:pBdr>
          <w:top w:val="single" w:sz="4" w:space="1" w:color="auto"/>
          <w:left w:val="single" w:sz="4" w:space="4" w:color="auto"/>
          <w:bottom w:val="single" w:sz="4" w:space="1" w:color="auto"/>
          <w:right w:val="single" w:sz="4" w:space="4" w:color="auto"/>
        </w:pBdr>
        <w:rPr>
          <w:rFonts w:ascii="Verdana" w:hAnsi="Verdana"/>
        </w:rPr>
      </w:pPr>
      <w:r w:rsidRPr="000A70CD" w:rsidDel="009B6841">
        <w:rPr>
          <w:rFonts w:ascii="Verdana" w:hAnsi="Verdana"/>
        </w:rPr>
        <w:lastRenderedPageBreak/>
        <w:t xml:space="preserve">Les </w:t>
      </w:r>
      <w:r>
        <w:rPr>
          <w:rFonts w:ascii="Verdana" w:hAnsi="Verdana"/>
        </w:rPr>
        <w:t xml:space="preserve">dossiers de </w:t>
      </w:r>
      <w:r w:rsidRPr="000A70CD" w:rsidDel="009B6841">
        <w:rPr>
          <w:rFonts w:ascii="Verdana" w:hAnsi="Verdana"/>
        </w:rPr>
        <w:t>candidature doivent être envoyés</w:t>
      </w:r>
      <w:r>
        <w:rPr>
          <w:rFonts w:ascii="Verdana" w:hAnsi="Verdana"/>
        </w:rPr>
        <w:t xml:space="preserve">, au plus tard </w:t>
      </w:r>
      <w:r w:rsidRPr="00105F7E">
        <w:rPr>
          <w:rFonts w:ascii="Verdana" w:hAnsi="Verdana"/>
          <w:b/>
        </w:rPr>
        <w:t>le</w:t>
      </w:r>
      <w:r w:rsidR="00360B07" w:rsidRPr="00105F7E">
        <w:rPr>
          <w:rFonts w:ascii="Verdana" w:hAnsi="Verdana"/>
          <w:b/>
        </w:rPr>
        <w:t xml:space="preserve"> </w:t>
      </w:r>
      <w:r w:rsidR="00BE1B25">
        <w:rPr>
          <w:rFonts w:ascii="Verdana" w:hAnsi="Verdana"/>
          <w:b/>
        </w:rPr>
        <w:t>15 septembre</w:t>
      </w:r>
      <w:r w:rsidR="00792BC1" w:rsidRPr="00105F7E">
        <w:rPr>
          <w:rFonts w:ascii="Verdana" w:hAnsi="Verdana"/>
          <w:b/>
        </w:rPr>
        <w:t xml:space="preserve"> 2025</w:t>
      </w:r>
      <w:r w:rsidR="00AA59A3" w:rsidRPr="00105F7E">
        <w:rPr>
          <w:rFonts w:ascii="Verdana" w:hAnsi="Verdana"/>
          <w:b/>
        </w:rPr>
        <w:t xml:space="preserve"> à 12h</w:t>
      </w:r>
    </w:p>
    <w:p w14:paraId="05FA1453" w14:textId="0C923F3F"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proofErr w:type="gramStart"/>
      <w:r>
        <w:rPr>
          <w:rFonts w:ascii="Verdana" w:hAnsi="Verdana"/>
        </w:rPr>
        <w:t>par</w:t>
      </w:r>
      <w:proofErr w:type="gramEnd"/>
      <w:r>
        <w:rPr>
          <w:rFonts w:ascii="Verdana" w:hAnsi="Verdana"/>
        </w:rPr>
        <w:t xml:space="preserve"> </w:t>
      </w:r>
      <w:r w:rsidR="00792BC1">
        <w:rPr>
          <w:rFonts w:ascii="Verdana" w:hAnsi="Verdana"/>
        </w:rPr>
        <w:t xml:space="preserve">courrier recommandé ou </w:t>
      </w:r>
      <w:r>
        <w:rPr>
          <w:rFonts w:ascii="Verdana" w:hAnsi="Verdana"/>
        </w:rPr>
        <w:t>électronique avec accusé de réception</w:t>
      </w:r>
      <w:r w:rsidR="00F57EE6">
        <w:rPr>
          <w:rFonts w:ascii="Verdana" w:hAnsi="Verdana"/>
        </w:rPr>
        <w:t> </w:t>
      </w:r>
      <w:r>
        <w:rPr>
          <w:rFonts w:ascii="Verdana" w:hAnsi="Verdana"/>
        </w:rPr>
        <w:t xml:space="preserve"> à l’attention de</w:t>
      </w:r>
      <w:r w:rsidR="00792BC1">
        <w:rPr>
          <w:rFonts w:ascii="Verdana" w:hAnsi="Verdana"/>
        </w:rPr>
        <w:t> :</w:t>
      </w:r>
    </w:p>
    <w:p w14:paraId="61910929" w14:textId="773D9B2D" w:rsidR="00792BC1" w:rsidRPr="00701B09" w:rsidRDefault="00792BC1" w:rsidP="006D4C47">
      <w:pPr>
        <w:pBdr>
          <w:top w:val="single" w:sz="4" w:space="1" w:color="auto"/>
          <w:left w:val="single" w:sz="4" w:space="4" w:color="auto"/>
          <w:bottom w:val="single" w:sz="4" w:space="1" w:color="auto"/>
          <w:right w:val="single" w:sz="4" w:space="4" w:color="auto"/>
        </w:pBdr>
        <w:rPr>
          <w:rFonts w:ascii="Verdana" w:hAnsi="Verdana"/>
          <w:b/>
        </w:rPr>
      </w:pPr>
      <w:bookmarkStart w:id="2" w:name="_Hlk200096045"/>
      <w:r w:rsidRPr="00701B09">
        <w:rPr>
          <w:rFonts w:ascii="Verdana" w:hAnsi="Verdana"/>
          <w:b/>
        </w:rPr>
        <w:t>Madame Julie Massem, secrétaire de direction</w:t>
      </w:r>
    </w:p>
    <w:p w14:paraId="11770B01" w14:textId="58F63E37" w:rsidR="00792BC1" w:rsidRPr="00701B09" w:rsidRDefault="00701B09" w:rsidP="006D4C47">
      <w:pPr>
        <w:pBdr>
          <w:top w:val="single" w:sz="4" w:space="1" w:color="auto"/>
          <w:left w:val="single" w:sz="4" w:space="4" w:color="auto"/>
          <w:bottom w:val="single" w:sz="4" w:space="1" w:color="auto"/>
          <w:right w:val="single" w:sz="4" w:space="4" w:color="auto"/>
        </w:pBdr>
        <w:rPr>
          <w:rFonts w:ascii="Verdana" w:hAnsi="Verdana"/>
          <w:b/>
        </w:rPr>
      </w:pPr>
      <w:r w:rsidRPr="00701B09">
        <w:rPr>
          <w:rFonts w:ascii="Verdana" w:hAnsi="Verdana"/>
          <w:b/>
        </w:rPr>
        <w:t>Institut Saint-Luc à Saint-Gilles</w:t>
      </w:r>
    </w:p>
    <w:p w14:paraId="227F13BD" w14:textId="77777777" w:rsidR="00701B09" w:rsidRPr="00701B09" w:rsidRDefault="00701B09" w:rsidP="006D4C47">
      <w:pPr>
        <w:pBdr>
          <w:top w:val="single" w:sz="4" w:space="1" w:color="auto"/>
          <w:left w:val="single" w:sz="4" w:space="4" w:color="auto"/>
          <w:bottom w:val="single" w:sz="4" w:space="1" w:color="auto"/>
          <w:right w:val="single" w:sz="4" w:space="4" w:color="auto"/>
        </w:pBdr>
        <w:rPr>
          <w:rFonts w:ascii="Verdana" w:hAnsi="Verdana"/>
          <w:b/>
        </w:rPr>
      </w:pPr>
      <w:r w:rsidRPr="00701B09">
        <w:rPr>
          <w:rFonts w:ascii="Verdana" w:hAnsi="Verdana"/>
          <w:b/>
        </w:rPr>
        <w:t xml:space="preserve">Rue d’Irlande, 57 à 1060 Bruxelles </w:t>
      </w:r>
    </w:p>
    <w:p w14:paraId="2D264752" w14:textId="1E6E2D8A" w:rsidR="00701B09" w:rsidRDefault="00234949" w:rsidP="006D4C47">
      <w:pPr>
        <w:pBdr>
          <w:top w:val="single" w:sz="4" w:space="1" w:color="auto"/>
          <w:left w:val="single" w:sz="4" w:space="4" w:color="auto"/>
          <w:bottom w:val="single" w:sz="4" w:space="1" w:color="auto"/>
          <w:right w:val="single" w:sz="4" w:space="4" w:color="auto"/>
        </w:pBdr>
        <w:rPr>
          <w:rFonts w:ascii="Verdana" w:hAnsi="Verdana"/>
          <w:b/>
        </w:rPr>
      </w:pPr>
      <w:hyperlink r:id="rId11" w:history="1">
        <w:r w:rsidR="00AF61FC" w:rsidRPr="006B3B90">
          <w:rPr>
            <w:rStyle w:val="Lienhypertexte"/>
            <w:rFonts w:ascii="Verdana" w:hAnsi="Verdana"/>
            <w:b/>
          </w:rPr>
          <w:t>secretariat.direction@islb.be</w:t>
        </w:r>
      </w:hyperlink>
    </w:p>
    <w:p w14:paraId="5781F523" w14:textId="77777777" w:rsidR="00AF61FC" w:rsidRPr="00701B09" w:rsidRDefault="00AF61FC" w:rsidP="006D4C47">
      <w:pPr>
        <w:pBdr>
          <w:top w:val="single" w:sz="4" w:space="1" w:color="auto"/>
          <w:left w:val="single" w:sz="4" w:space="4" w:color="auto"/>
          <w:bottom w:val="single" w:sz="4" w:space="1" w:color="auto"/>
          <w:right w:val="single" w:sz="4" w:space="4" w:color="auto"/>
        </w:pBdr>
        <w:rPr>
          <w:rFonts w:ascii="Verdana" w:hAnsi="Verdana"/>
          <w:b/>
        </w:rPr>
      </w:pPr>
    </w:p>
    <w:bookmarkEnd w:id="2"/>
    <w:p w14:paraId="05FA1454" w14:textId="36FACA3A" w:rsidR="006D4C47" w:rsidRPr="00AF61FC" w:rsidRDefault="006D4C47"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r w:rsidRPr="00AF61FC">
        <w:rPr>
          <w:rFonts w:ascii="Verdana" w:hAnsi="Verdana"/>
          <w:b/>
        </w:rPr>
        <w:t>Le dossier de candidature comportera</w:t>
      </w:r>
      <w:r w:rsidR="00AA59A3" w:rsidRPr="00AF61FC">
        <w:rPr>
          <w:rFonts w:ascii="Verdana" w:hAnsi="Verdana"/>
          <w:b/>
        </w:rPr>
        <w:t> :</w:t>
      </w:r>
    </w:p>
    <w:p w14:paraId="4E2CEB7C" w14:textId="7F472CF0" w:rsidR="00AA59A3" w:rsidRPr="00AF61FC" w:rsidRDefault="00AA59A3"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r w:rsidRPr="00AF61FC">
        <w:rPr>
          <w:rFonts w:ascii="Verdana" w:hAnsi="Verdana"/>
          <w:b/>
        </w:rPr>
        <w:t>- une lettre de motivation</w:t>
      </w:r>
    </w:p>
    <w:p w14:paraId="739596A0" w14:textId="107BFA8A" w:rsidR="00AA59A3" w:rsidRPr="00AF61FC" w:rsidRDefault="00AA59A3"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r w:rsidRPr="00AF61FC">
        <w:rPr>
          <w:rFonts w:ascii="Verdana" w:hAnsi="Verdana"/>
          <w:b/>
        </w:rPr>
        <w:t>- un CV précisant l’intitulé du diplôme obtenu</w:t>
      </w:r>
    </w:p>
    <w:p w14:paraId="05FA1455" w14:textId="77777777" w:rsidR="006D4C47" w:rsidRDefault="006D4C47"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p>
    <w:p w14:paraId="05FA1456" w14:textId="5C421BBA" w:rsidR="006D4C47" w:rsidRPr="00E07080" w:rsidRDefault="006D4C47" w:rsidP="006D4C47">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Pr>
          <w:rFonts w:ascii="Verdana" w:hAnsi="Verdana"/>
        </w:rPr>
        <w:t>Le cas échéant, u</w:t>
      </w:r>
      <w:r w:rsidRPr="00E07080">
        <w:rPr>
          <w:rFonts w:ascii="Verdana" w:hAnsi="Verdana"/>
        </w:rPr>
        <w:t xml:space="preserve">ne copie des attestations de </w:t>
      </w:r>
      <w:r>
        <w:rPr>
          <w:rFonts w:ascii="Verdana" w:hAnsi="Verdana"/>
        </w:rPr>
        <w:t>réussite obtenues dans le cadre de la formation spécifique</w:t>
      </w:r>
      <w:r w:rsidRPr="00E07080">
        <w:rPr>
          <w:rFonts w:ascii="Verdana" w:hAnsi="Verdana"/>
        </w:rPr>
        <w:t xml:space="preserve"> </w:t>
      </w:r>
      <w:r>
        <w:rPr>
          <w:rFonts w:ascii="Verdana" w:hAnsi="Verdana"/>
        </w:rPr>
        <w:t xml:space="preserve">sera </w:t>
      </w:r>
      <w:r w:rsidRPr="00E07080">
        <w:rPr>
          <w:rFonts w:ascii="Verdana" w:hAnsi="Verdana"/>
        </w:rPr>
        <w:t xml:space="preserve">jointe à l'acte de candidature. </w:t>
      </w:r>
    </w:p>
    <w:p w14:paraId="05FA1457" w14:textId="77777777" w:rsidR="006D4C47" w:rsidRPr="000A70CD" w:rsidDel="009B6841" w:rsidRDefault="006D4C47" w:rsidP="006D4C47">
      <w:pPr>
        <w:pBdr>
          <w:top w:val="single" w:sz="4" w:space="1" w:color="auto"/>
          <w:left w:val="single" w:sz="4" w:space="4" w:color="auto"/>
          <w:bottom w:val="single" w:sz="4" w:space="1" w:color="auto"/>
          <w:right w:val="single" w:sz="4" w:space="4" w:color="auto"/>
        </w:pBdr>
        <w:rPr>
          <w:rFonts w:ascii="Verdana" w:hAnsi="Verdana"/>
        </w:rPr>
      </w:pPr>
    </w:p>
    <w:p w14:paraId="05FA1458" w14:textId="77777777" w:rsidR="006D4C47" w:rsidRPr="000A70CD" w:rsidDel="009B6841" w:rsidRDefault="006D4C47" w:rsidP="006D4C47">
      <w:pPr>
        <w:rPr>
          <w:rFonts w:ascii="Verdana" w:hAnsi="Verdana"/>
        </w:rPr>
      </w:pPr>
    </w:p>
    <w:p w14:paraId="05FA1459" w14:textId="77777777" w:rsidR="006D4C47" w:rsidRPr="000A70CD" w:rsidDel="009B6841"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sidRPr="000A70CD" w:rsidDel="009B6841">
        <w:rPr>
          <w:rFonts w:ascii="Verdana" w:hAnsi="Verdana"/>
        </w:rPr>
        <w:t xml:space="preserve">Coordonnées de la personne-contact auprès de laquelle </w:t>
      </w:r>
      <w:r>
        <w:rPr>
          <w:rFonts w:ascii="Verdana" w:hAnsi="Verdana"/>
        </w:rPr>
        <w:t>des</w:t>
      </w:r>
      <w:r w:rsidRPr="000A70CD" w:rsidDel="009B6841">
        <w:rPr>
          <w:rFonts w:ascii="Verdana" w:hAnsi="Verdana"/>
        </w:rPr>
        <w:t xml:space="preserve"> renseignements complémentaires peuvent être obtenus :</w:t>
      </w:r>
    </w:p>
    <w:p w14:paraId="369D6250" w14:textId="77777777" w:rsidR="00701B09" w:rsidRPr="00701B09" w:rsidRDefault="00701B09" w:rsidP="00701B09">
      <w:pPr>
        <w:pBdr>
          <w:top w:val="single" w:sz="4" w:space="1" w:color="auto"/>
          <w:left w:val="single" w:sz="4" w:space="4" w:color="auto"/>
          <w:bottom w:val="single" w:sz="4" w:space="1" w:color="auto"/>
          <w:right w:val="single" w:sz="4" w:space="4" w:color="auto"/>
        </w:pBdr>
        <w:rPr>
          <w:rFonts w:ascii="Verdana" w:hAnsi="Verdana"/>
          <w:b/>
        </w:rPr>
      </w:pPr>
      <w:r w:rsidRPr="00701B09">
        <w:rPr>
          <w:rFonts w:ascii="Verdana" w:hAnsi="Verdana"/>
          <w:b/>
        </w:rPr>
        <w:t>Madame Julie Massem, secrétaire de direction</w:t>
      </w:r>
    </w:p>
    <w:p w14:paraId="4ED15541" w14:textId="7EC65768" w:rsidR="00701B09" w:rsidRPr="00701B09" w:rsidRDefault="00701B09" w:rsidP="00701B09">
      <w:pPr>
        <w:pBdr>
          <w:top w:val="single" w:sz="4" w:space="1" w:color="auto"/>
          <w:left w:val="single" w:sz="4" w:space="4" w:color="auto"/>
          <w:bottom w:val="single" w:sz="4" w:space="1" w:color="auto"/>
          <w:right w:val="single" w:sz="4" w:space="4" w:color="auto"/>
        </w:pBdr>
        <w:rPr>
          <w:rFonts w:ascii="Verdana" w:hAnsi="Verdana"/>
          <w:b/>
        </w:rPr>
      </w:pPr>
      <w:r w:rsidRPr="00701B09">
        <w:rPr>
          <w:rFonts w:ascii="Verdana" w:hAnsi="Verdana"/>
          <w:b/>
        </w:rPr>
        <w:t>Institut Saint-Luc Bruxelles</w:t>
      </w:r>
    </w:p>
    <w:p w14:paraId="4FC06F4F" w14:textId="77777777" w:rsidR="00701B09" w:rsidRPr="00701B09" w:rsidRDefault="00701B09" w:rsidP="00701B09">
      <w:pPr>
        <w:pBdr>
          <w:top w:val="single" w:sz="4" w:space="1" w:color="auto"/>
          <w:left w:val="single" w:sz="4" w:space="4" w:color="auto"/>
          <w:bottom w:val="single" w:sz="4" w:space="1" w:color="auto"/>
          <w:right w:val="single" w:sz="4" w:space="4" w:color="auto"/>
        </w:pBdr>
        <w:rPr>
          <w:rFonts w:ascii="Verdana" w:hAnsi="Verdana"/>
          <w:b/>
        </w:rPr>
      </w:pPr>
      <w:r w:rsidRPr="00701B09">
        <w:rPr>
          <w:rFonts w:ascii="Verdana" w:hAnsi="Verdana"/>
          <w:b/>
        </w:rPr>
        <w:t xml:space="preserve">Rue d’Irlande, 57 à 1060 Bruxelles </w:t>
      </w:r>
    </w:p>
    <w:p w14:paraId="247B1B98" w14:textId="5057435A" w:rsidR="00701B09" w:rsidRDefault="00234949" w:rsidP="00701B09">
      <w:pPr>
        <w:pBdr>
          <w:top w:val="single" w:sz="4" w:space="1" w:color="auto"/>
          <w:left w:val="single" w:sz="4" w:space="4" w:color="auto"/>
          <w:bottom w:val="single" w:sz="4" w:space="1" w:color="auto"/>
          <w:right w:val="single" w:sz="4" w:space="4" w:color="auto"/>
        </w:pBdr>
        <w:rPr>
          <w:rFonts w:ascii="Verdana" w:hAnsi="Verdana"/>
        </w:rPr>
      </w:pPr>
      <w:hyperlink r:id="rId12" w:history="1">
        <w:r w:rsidR="00701B09" w:rsidRPr="006B3B90">
          <w:rPr>
            <w:rStyle w:val="Lienhypertexte"/>
            <w:rFonts w:ascii="Verdana" w:hAnsi="Verdana"/>
          </w:rPr>
          <w:t>secretariat.direction@islb.be</w:t>
        </w:r>
      </w:hyperlink>
    </w:p>
    <w:p w14:paraId="05FA145C" w14:textId="03D5C7E0" w:rsidR="006D4C47" w:rsidRPr="000A70CD" w:rsidDel="009B6841" w:rsidRDefault="00701B09"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02/541 17 73</w:t>
      </w:r>
    </w:p>
    <w:p w14:paraId="05FA145E" w14:textId="287C7402" w:rsidR="006D4C47" w:rsidRDefault="006D4C47" w:rsidP="00AF61FC">
      <w:pPr>
        <w:tabs>
          <w:tab w:val="left" w:pos="1215"/>
        </w:tabs>
        <w:rPr>
          <w:rFonts w:ascii="Verdana" w:hAnsi="Verdana"/>
        </w:rPr>
      </w:pPr>
    </w:p>
    <w:p w14:paraId="05FA1461" w14:textId="1D890A04" w:rsidR="006D4C47" w:rsidRPr="00E663E7" w:rsidRDefault="006D4C47" w:rsidP="006D4C47">
      <w:pPr>
        <w:pBdr>
          <w:top w:val="single" w:sz="4" w:space="1" w:color="auto"/>
          <w:left w:val="single" w:sz="4" w:space="4" w:color="auto"/>
          <w:bottom w:val="single" w:sz="4" w:space="1" w:color="auto"/>
          <w:right w:val="single" w:sz="4" w:space="4" w:color="auto"/>
        </w:pBdr>
        <w:rPr>
          <w:rFonts w:ascii="Verdana" w:hAnsi="Verdana"/>
          <w:u w:val="double"/>
        </w:rPr>
      </w:pPr>
      <w:r>
        <w:rPr>
          <w:rFonts w:ascii="Verdana" w:hAnsi="Verdana" w:cs="Arial"/>
          <w:bCs/>
          <w:color w:val="000000" w:themeColor="text1"/>
          <w:u w:val="double"/>
        </w:rPr>
        <w:t>Destinataires de l’appel</w:t>
      </w:r>
      <w:r w:rsidRPr="00E663E7">
        <w:rPr>
          <w:rFonts w:ascii="Verdana" w:hAnsi="Verdana" w:cs="Arial"/>
          <w:bCs/>
          <w:color w:val="000000" w:themeColor="text1"/>
          <w:u w:val="double"/>
        </w:rPr>
        <w:t> :</w:t>
      </w:r>
    </w:p>
    <w:p w14:paraId="05FA1462" w14:textId="748E4657" w:rsidR="006D4C47" w:rsidRPr="00AA59A3" w:rsidRDefault="006D4C47" w:rsidP="006D4C47">
      <w:pPr>
        <w:pBdr>
          <w:top w:val="single" w:sz="4" w:space="1" w:color="auto"/>
          <w:left w:val="single" w:sz="4" w:space="4" w:color="auto"/>
          <w:bottom w:val="single" w:sz="4" w:space="1" w:color="auto"/>
          <w:right w:val="single" w:sz="4" w:space="4" w:color="auto"/>
        </w:pBdr>
        <w:jc w:val="both"/>
        <w:rPr>
          <w:rFonts w:ascii="Verdana" w:hAnsi="Verdana"/>
          <w:strike/>
        </w:rPr>
      </w:pPr>
      <w:r w:rsidRPr="00AA59A3">
        <w:rPr>
          <w:rFonts w:ascii="Verdana" w:hAnsi="Verdana"/>
          <w:strike/>
        </w:rPr>
        <w:t xml:space="preserve">O </w:t>
      </w:r>
      <w:r w:rsidRPr="00AA59A3">
        <w:rPr>
          <w:rFonts w:ascii="Verdana" w:hAnsi="Verdana" w:cs="Arial"/>
          <w:strike/>
          <w:color w:val="000000" w:themeColor="text1"/>
        </w:rPr>
        <w:t xml:space="preserve">les membres du personnel exerçant leurs fonctions au sein du </w:t>
      </w:r>
      <w:r w:rsidR="00BF7324" w:rsidRPr="00AA59A3">
        <w:rPr>
          <w:rFonts w:ascii="Verdana" w:hAnsi="Verdana" w:cs="Arial"/>
          <w:strike/>
          <w:color w:val="000000" w:themeColor="text1"/>
        </w:rPr>
        <w:t>P</w:t>
      </w:r>
      <w:r w:rsidRPr="00AA59A3">
        <w:rPr>
          <w:rFonts w:ascii="Verdana" w:hAnsi="Verdana" w:cs="Arial"/>
          <w:strike/>
          <w:color w:val="000000" w:themeColor="text1"/>
        </w:rPr>
        <w:t xml:space="preserve">ouvoir </w:t>
      </w:r>
      <w:proofErr w:type="gramStart"/>
      <w:r w:rsidRPr="00AA59A3">
        <w:rPr>
          <w:rFonts w:ascii="Verdana" w:hAnsi="Verdana" w:cs="Arial"/>
          <w:strike/>
          <w:color w:val="000000" w:themeColor="text1"/>
        </w:rPr>
        <w:t>organisateur</w:t>
      </w:r>
      <w:proofErr w:type="gramEnd"/>
      <w:r w:rsidRPr="00AA59A3">
        <w:rPr>
          <w:rFonts w:ascii="Verdana" w:hAnsi="Verdana"/>
          <w:strike/>
        </w:rPr>
        <w:t> ;</w:t>
      </w:r>
    </w:p>
    <w:p w14:paraId="05FA1463" w14:textId="79852A35" w:rsidR="006D4C47" w:rsidRPr="00AA59A3" w:rsidRDefault="00AA59A3" w:rsidP="006D4C47">
      <w:pPr>
        <w:pBdr>
          <w:top w:val="single" w:sz="4" w:space="1" w:color="auto"/>
          <w:left w:val="single" w:sz="4" w:space="4" w:color="auto"/>
          <w:bottom w:val="single" w:sz="4" w:space="1" w:color="auto"/>
          <w:right w:val="single" w:sz="4" w:space="4" w:color="auto"/>
        </w:pBdr>
        <w:jc w:val="both"/>
        <w:rPr>
          <w:rFonts w:ascii="Verdana" w:hAnsi="Verdana"/>
          <w:b/>
        </w:rPr>
      </w:pPr>
      <w:r w:rsidRPr="00105F7E">
        <w:rPr>
          <w:rFonts w:ascii="Verdana" w:hAnsi="Verdana" w:cs="Arial"/>
          <w:b/>
          <w:color w:val="000000" w:themeColor="text1"/>
        </w:rPr>
        <w:t>X</w:t>
      </w:r>
      <w:r w:rsidR="006D4C47" w:rsidRPr="00105F7E">
        <w:rPr>
          <w:rFonts w:ascii="Verdana" w:hAnsi="Verdana" w:cs="Arial"/>
          <w:b/>
          <w:color w:val="000000" w:themeColor="text1"/>
        </w:rPr>
        <w:t xml:space="preserve"> toute personne remplissant les conditions d’accès à la fonction</w:t>
      </w:r>
      <w:r w:rsidR="006D4C47" w:rsidRPr="00105F7E">
        <w:rPr>
          <w:rFonts w:ascii="Verdana" w:hAnsi="Verdana"/>
          <w:b/>
        </w:rPr>
        <w:t>.</w:t>
      </w:r>
    </w:p>
    <w:p w14:paraId="12E2E48B" w14:textId="2BDDA42A" w:rsidR="00AF61FC" w:rsidRDefault="00AF61FC" w:rsidP="006D4C47">
      <w:pPr>
        <w:jc w:val="both"/>
        <w:rPr>
          <w:rFonts w:ascii="Verdana" w:hAnsi="Verdana"/>
          <w:u w:val="single"/>
        </w:rPr>
      </w:pPr>
    </w:p>
    <w:p w14:paraId="70EF979A" w14:textId="3297DF90" w:rsidR="007D5FC5" w:rsidRDefault="007D5FC5" w:rsidP="006D4C47">
      <w:pPr>
        <w:jc w:val="both"/>
        <w:rPr>
          <w:rFonts w:ascii="Verdana" w:hAnsi="Verdana"/>
          <w:u w:val="single"/>
        </w:rPr>
      </w:pPr>
    </w:p>
    <w:p w14:paraId="07687174" w14:textId="77777777" w:rsidR="007D5FC5" w:rsidRDefault="007D5FC5" w:rsidP="006D4C47">
      <w:pPr>
        <w:jc w:val="both"/>
        <w:rPr>
          <w:rFonts w:ascii="Verdana" w:hAnsi="Verdana"/>
          <w:u w:val="single"/>
        </w:rPr>
      </w:pPr>
    </w:p>
    <w:p w14:paraId="05FA1464" w14:textId="2EFF4ABC" w:rsidR="006D4C47" w:rsidRPr="00AF61FC" w:rsidRDefault="00AF61FC" w:rsidP="00AF61FC">
      <w:pPr>
        <w:pBdr>
          <w:top w:val="single" w:sz="4" w:space="1" w:color="auto"/>
          <w:left w:val="single" w:sz="4" w:space="4" w:color="auto"/>
          <w:bottom w:val="single" w:sz="4" w:space="1" w:color="auto"/>
          <w:right w:val="single" w:sz="4" w:space="4" w:color="auto"/>
        </w:pBdr>
        <w:jc w:val="both"/>
        <w:rPr>
          <w:rFonts w:ascii="Verdana" w:hAnsi="Verdana"/>
          <w:u w:val="single"/>
        </w:rPr>
      </w:pPr>
      <w:r w:rsidRPr="00AF61FC">
        <w:rPr>
          <w:rFonts w:ascii="Verdana" w:hAnsi="Verdana"/>
          <w:u w:val="single"/>
        </w:rPr>
        <w:lastRenderedPageBreak/>
        <w:t>Procédure de sélection :</w:t>
      </w:r>
    </w:p>
    <w:p w14:paraId="2267C59A" w14:textId="69542847" w:rsidR="00AF61FC" w:rsidRDefault="00AF61FC" w:rsidP="00AF61F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Une première sélection sera effectuée sur base du CV et de la lettre de motivation.</w:t>
      </w:r>
    </w:p>
    <w:p w14:paraId="5C9A1990" w14:textId="6F3FF6E3" w:rsidR="00AF61FC" w:rsidRDefault="00AF61FC" w:rsidP="00AF61F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Seuls les </w:t>
      </w:r>
      <w:proofErr w:type="spellStart"/>
      <w:r>
        <w:rPr>
          <w:rFonts w:ascii="Verdana" w:hAnsi="Verdana"/>
        </w:rPr>
        <w:t>candidat.</w:t>
      </w:r>
      <w:proofErr w:type="gramStart"/>
      <w:r>
        <w:rPr>
          <w:rFonts w:ascii="Verdana" w:hAnsi="Verdana"/>
        </w:rPr>
        <w:t>e.s</w:t>
      </w:r>
      <w:proofErr w:type="spellEnd"/>
      <w:proofErr w:type="gramEnd"/>
      <w:r>
        <w:rPr>
          <w:rFonts w:ascii="Verdana" w:hAnsi="Verdana"/>
        </w:rPr>
        <w:t xml:space="preserve"> qui répondent </w:t>
      </w:r>
      <w:proofErr w:type="spellStart"/>
      <w:r>
        <w:rPr>
          <w:rFonts w:ascii="Verdana" w:hAnsi="Verdana"/>
        </w:rPr>
        <w:t>au</w:t>
      </w:r>
      <w:proofErr w:type="spellEnd"/>
      <w:r>
        <w:rPr>
          <w:rFonts w:ascii="Verdana" w:hAnsi="Verdana"/>
        </w:rPr>
        <w:t xml:space="preserve"> conditions de participations et qui démontrent une expertise en lien avec la fonction seront invités à un entretien. </w:t>
      </w:r>
    </w:p>
    <w:p w14:paraId="6347CC9A" w14:textId="06A7CA63" w:rsidR="00AF61FC" w:rsidRDefault="00AF61FC" w:rsidP="00AF61FC">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Cet entretien sera organisé </w:t>
      </w:r>
      <w:r w:rsidRPr="00105F7E">
        <w:rPr>
          <w:rFonts w:ascii="Verdana" w:hAnsi="Verdana"/>
          <w:b/>
        </w:rPr>
        <w:t xml:space="preserve">le </w:t>
      </w:r>
      <w:r w:rsidR="00BE1B25">
        <w:rPr>
          <w:rFonts w:ascii="Verdana" w:hAnsi="Verdana"/>
          <w:b/>
        </w:rPr>
        <w:t>17 septembre</w:t>
      </w:r>
      <w:r w:rsidR="00105F7E" w:rsidRPr="00105F7E">
        <w:rPr>
          <w:rFonts w:ascii="Verdana" w:hAnsi="Verdana"/>
          <w:b/>
        </w:rPr>
        <w:t xml:space="preserve"> </w:t>
      </w:r>
      <w:r w:rsidRPr="00105F7E">
        <w:rPr>
          <w:rFonts w:ascii="Verdana" w:hAnsi="Verdana"/>
          <w:b/>
        </w:rPr>
        <w:t>2025</w:t>
      </w:r>
    </w:p>
    <w:p w14:paraId="1D5876A2" w14:textId="77777777" w:rsidR="00AF61FC" w:rsidRDefault="00AF61FC" w:rsidP="006D4C47">
      <w:pPr>
        <w:jc w:val="both"/>
        <w:rPr>
          <w:rFonts w:ascii="Verdana" w:hAnsi="Verdana"/>
        </w:rPr>
      </w:pPr>
    </w:p>
    <w:p w14:paraId="05FA1465" w14:textId="77777777"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Annexes :</w:t>
      </w:r>
    </w:p>
    <w:p w14:paraId="05FA1466" w14:textId="112D7CE8"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Annexe 1 : Conditions d’accès à la fonction</w:t>
      </w:r>
      <w:r w:rsidR="00BF7324">
        <w:rPr>
          <w:rFonts w:ascii="Verdana" w:hAnsi="Verdana"/>
        </w:rPr>
        <w:t>.</w:t>
      </w:r>
    </w:p>
    <w:p w14:paraId="0D1CE053" w14:textId="5F355EF7" w:rsidR="00AF61FC"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Annexe 2 : Profil de fonction établi par le Pouvoir organisateur.</w:t>
      </w:r>
    </w:p>
    <w:p w14:paraId="05FA1467" w14:textId="314D1293" w:rsidR="006D4C47" w:rsidRDefault="00AF61FC"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Annexe 3 : titres requis pour la fonction</w:t>
      </w:r>
      <w:r w:rsidR="006D4C47">
        <w:rPr>
          <w:rFonts w:ascii="Verdana" w:hAnsi="Verdana"/>
        </w:rPr>
        <w:t xml:space="preserve"> </w:t>
      </w:r>
    </w:p>
    <w:p w14:paraId="05FA1468" w14:textId="77777777" w:rsidR="006D4C47" w:rsidRDefault="006D4C47" w:rsidP="006D4C47">
      <w:pPr>
        <w:spacing w:after="160" w:line="259" w:lineRule="auto"/>
        <w:rPr>
          <w:rFonts w:ascii="Verdana" w:hAnsi="Verdana"/>
        </w:rPr>
      </w:pPr>
      <w:r>
        <w:rPr>
          <w:rFonts w:ascii="Verdana" w:hAnsi="Verdana"/>
        </w:rPr>
        <w:br w:type="page"/>
      </w:r>
    </w:p>
    <w:p w14:paraId="05FA1469" w14:textId="2CA6E5BC" w:rsidR="006D4C47" w:rsidRDefault="006D4C47" w:rsidP="006D4C47">
      <w:pPr>
        <w:rPr>
          <w:rFonts w:ascii="Verdana" w:hAnsi="Verdana"/>
          <w:b/>
        </w:rPr>
      </w:pPr>
      <w:r w:rsidRPr="007D5FC5">
        <w:rPr>
          <w:rFonts w:ascii="Verdana" w:hAnsi="Verdana"/>
          <w:b/>
          <w:sz w:val="28"/>
        </w:rPr>
        <w:lastRenderedPageBreak/>
        <w:t xml:space="preserve">Annexe 1. </w:t>
      </w:r>
      <w:r w:rsidRPr="0059067D">
        <w:rPr>
          <w:rFonts w:ascii="Verdana" w:hAnsi="Verdana"/>
          <w:b/>
        </w:rPr>
        <w:t xml:space="preserve">Conditions d’accès à la fonction </w:t>
      </w:r>
    </w:p>
    <w:p w14:paraId="498763DC" w14:textId="37F42A2C" w:rsidR="000A6C29" w:rsidRDefault="000A6C29" w:rsidP="000A6C29">
      <w:pPr>
        <w:jc w:val="both"/>
        <w:rPr>
          <w:rFonts w:ascii="Verdana" w:hAnsi="Verdana"/>
        </w:rPr>
      </w:pPr>
      <w:r>
        <w:rPr>
          <w:rFonts w:ascii="Verdana" w:hAnsi="Verdana"/>
        </w:rPr>
        <w:t xml:space="preserve">La fonction d’éducateur-économe est accessible : </w:t>
      </w:r>
    </w:p>
    <w:p w14:paraId="19C8181E" w14:textId="01BAC3E1" w:rsidR="006E16D0" w:rsidRPr="00E0482F" w:rsidRDefault="000A6C29" w:rsidP="00CE38A4">
      <w:pPr>
        <w:numPr>
          <w:ilvl w:val="0"/>
          <w:numId w:val="6"/>
        </w:numPr>
        <w:spacing w:after="160" w:line="259" w:lineRule="auto"/>
        <w:jc w:val="both"/>
        <w:rPr>
          <w:rFonts w:ascii="Verdana" w:hAnsi="Verdana"/>
        </w:rPr>
      </w:pPr>
      <w:r>
        <w:rPr>
          <w:rFonts w:ascii="Verdana" w:hAnsi="Verdana"/>
        </w:rPr>
        <w:t>Soit dans le respect des conditions visées à l’article 44 du décret du 6 juin 1994, à l’article 54sexies du décret du 1</w:t>
      </w:r>
      <w:r>
        <w:rPr>
          <w:rFonts w:ascii="Verdana" w:hAnsi="Verdana"/>
          <w:vertAlign w:val="superscript"/>
        </w:rPr>
        <w:t>er</w:t>
      </w:r>
      <w:r>
        <w:rPr>
          <w:rFonts w:ascii="Verdana" w:hAnsi="Verdana"/>
        </w:rPr>
        <w:t xml:space="preserve"> février 1993 ou à l’article 8 §1</w:t>
      </w:r>
      <w:r w:rsidRPr="00DB405B">
        <w:rPr>
          <w:rFonts w:ascii="Verdana" w:hAnsi="Verdana"/>
          <w:vertAlign w:val="superscript"/>
        </w:rPr>
        <w:t>er</w:t>
      </w:r>
      <w:r>
        <w:rPr>
          <w:rFonts w:ascii="Verdana" w:hAnsi="Verdana"/>
        </w:rPr>
        <w:t xml:space="preserve">, 1° et 8 § 2 du décret du 4 janvier 1999 (accès réservé aux personnes remplissant les conditions de titre, notamment, mentionnées au point I. ci-dessous). </w:t>
      </w:r>
    </w:p>
    <w:p w14:paraId="05FA146A" w14:textId="1CC8D6E5" w:rsidR="006D4C47" w:rsidRPr="009054DD" w:rsidRDefault="00D92B43" w:rsidP="00E84A14">
      <w:pPr>
        <w:pBdr>
          <w:top w:val="single" w:sz="4" w:space="1" w:color="auto"/>
          <w:left w:val="single" w:sz="4" w:space="0" w:color="auto"/>
          <w:bottom w:val="single" w:sz="4" w:space="1" w:color="auto"/>
          <w:right w:val="single" w:sz="4" w:space="4" w:color="auto"/>
        </w:pBdr>
        <w:spacing w:after="0" w:line="240" w:lineRule="auto"/>
        <w:jc w:val="both"/>
        <w:rPr>
          <w:rFonts w:ascii="Verdana" w:hAnsi="Verdana"/>
          <w:b/>
          <w:u w:val="double"/>
        </w:rPr>
      </w:pPr>
      <w:r w:rsidRPr="00D92B43">
        <w:rPr>
          <w:rFonts w:ascii="Verdana" w:hAnsi="Verdana"/>
          <w:b/>
        </w:rPr>
        <w:t>I</w:t>
      </w:r>
      <w:r w:rsidR="00185E9E">
        <w:rPr>
          <w:rFonts w:ascii="Verdana" w:hAnsi="Verdana"/>
          <w:b/>
        </w:rPr>
        <w:t>.</w:t>
      </w:r>
      <w:r w:rsidRPr="00D92B43">
        <w:rPr>
          <w:rFonts w:ascii="Verdana" w:hAnsi="Verdana"/>
          <w:b/>
        </w:rPr>
        <w:t xml:space="preserve"> </w:t>
      </w:r>
      <w:r w:rsidR="006D4C47" w:rsidRPr="009054DD">
        <w:rPr>
          <w:rFonts w:ascii="Verdana" w:hAnsi="Verdana"/>
          <w:b/>
          <w:u w:val="double"/>
        </w:rPr>
        <w:t>Les conditions légales d'accès à la fonction</w:t>
      </w:r>
      <w:r w:rsidR="000A6C29" w:rsidRPr="009054DD">
        <w:rPr>
          <w:rFonts w:ascii="Verdana" w:hAnsi="Verdana"/>
          <w:u w:val="double"/>
        </w:rPr>
        <w:t xml:space="preserve">, </w:t>
      </w:r>
      <w:r w:rsidR="000A6C29" w:rsidRPr="009054DD">
        <w:rPr>
          <w:rFonts w:ascii="Verdana" w:hAnsi="Verdana"/>
          <w:b/>
          <w:u w:val="double"/>
        </w:rPr>
        <w:t>à</w:t>
      </w:r>
      <w:r w:rsidR="00BE55EB" w:rsidRPr="009054DD">
        <w:rPr>
          <w:rFonts w:ascii="Verdana" w:hAnsi="Verdana"/>
          <w:b/>
          <w:u w:val="double"/>
        </w:rPr>
        <w:t xml:space="preserve"> titre temporaire</w:t>
      </w:r>
    </w:p>
    <w:p w14:paraId="05FA146B" w14:textId="77777777" w:rsidR="006D4C47" w:rsidRPr="00893B00" w:rsidRDefault="006D4C47" w:rsidP="00E84A14">
      <w:pPr>
        <w:pBdr>
          <w:top w:val="single" w:sz="4" w:space="1" w:color="auto"/>
          <w:left w:val="single" w:sz="4" w:space="0" w:color="auto"/>
          <w:bottom w:val="single" w:sz="4" w:space="1" w:color="auto"/>
          <w:right w:val="single" w:sz="4" w:space="4" w:color="auto"/>
        </w:pBdr>
        <w:spacing w:after="0" w:line="240" w:lineRule="auto"/>
        <w:jc w:val="both"/>
        <w:rPr>
          <w:rFonts w:ascii="Verdana" w:hAnsi="Verdana"/>
          <w:b/>
        </w:rPr>
      </w:pPr>
    </w:p>
    <w:p w14:paraId="05FA147B" w14:textId="42F658C0" w:rsidR="006D4C47" w:rsidRDefault="000A433F"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Le/la candidat/e doit répondre aux conditions suivantes</w:t>
      </w:r>
      <w:r w:rsidR="007A130E">
        <w:rPr>
          <w:rFonts w:ascii="Verdana" w:eastAsia="Times New Roman" w:hAnsi="Verdana" w:cs="Arial"/>
          <w:color w:val="000000" w:themeColor="text1"/>
          <w:lang w:eastAsia="fr-FR"/>
        </w:rPr>
        <w:t> :</w:t>
      </w:r>
    </w:p>
    <w:p w14:paraId="7FB78ED2" w14:textId="3FEEFCA9" w:rsidR="007A130E" w:rsidRDefault="007A130E"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4E5FA84D" w14:textId="5DEA7664" w:rsidR="007A130E" w:rsidRDefault="001B5D8D"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 xml:space="preserve">  </w:t>
      </w:r>
      <w:r w:rsidR="007A130E">
        <w:rPr>
          <w:rFonts w:ascii="Verdana" w:eastAsia="Times New Roman" w:hAnsi="Verdana" w:cs="Arial"/>
          <w:color w:val="000000" w:themeColor="text1"/>
          <w:lang w:eastAsia="fr-FR"/>
        </w:rPr>
        <w:t>1° Jouir des droits civils et politiques ;</w:t>
      </w:r>
    </w:p>
    <w:p w14:paraId="765E1C4A" w14:textId="137027BD" w:rsidR="007A130E" w:rsidRDefault="007A130E"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50B14404" w14:textId="2A91D70F" w:rsidR="007A130E" w:rsidRDefault="001B5D8D"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 xml:space="preserve">  </w:t>
      </w:r>
      <w:r w:rsidR="007A130E">
        <w:rPr>
          <w:rFonts w:ascii="Verdana" w:eastAsia="Times New Roman" w:hAnsi="Verdana" w:cs="Arial"/>
          <w:color w:val="000000" w:themeColor="text1"/>
          <w:lang w:eastAsia="fr-FR"/>
        </w:rPr>
        <w:t xml:space="preserve">2° </w:t>
      </w:r>
      <w:r w:rsidR="008A6312">
        <w:rPr>
          <w:rFonts w:ascii="Verdana" w:eastAsia="Times New Roman" w:hAnsi="Verdana" w:cs="Arial"/>
          <w:color w:val="000000" w:themeColor="text1"/>
          <w:lang w:eastAsia="fr-FR"/>
        </w:rPr>
        <w:t>Être</w:t>
      </w:r>
      <w:r w:rsidR="007A130E">
        <w:rPr>
          <w:rFonts w:ascii="Verdana" w:eastAsia="Times New Roman" w:hAnsi="Verdana" w:cs="Arial"/>
          <w:color w:val="000000" w:themeColor="text1"/>
          <w:lang w:eastAsia="fr-FR"/>
        </w:rPr>
        <w:t xml:space="preserve"> porteur d’un des titres de capacité figurant dans l’A</w:t>
      </w:r>
      <w:r w:rsidR="008B04D9">
        <w:rPr>
          <w:rFonts w:ascii="Verdana" w:eastAsia="Times New Roman" w:hAnsi="Verdana" w:cs="Arial"/>
          <w:color w:val="000000" w:themeColor="text1"/>
          <w:lang w:eastAsia="fr-FR"/>
        </w:rPr>
        <w:t>GCF du 14 mai 2009 fixant la liste des titres requis pour les fonctions d’éducateur-économe et de secrétaire de direction</w:t>
      </w:r>
      <w:r w:rsidR="00221949">
        <w:rPr>
          <w:rFonts w:ascii="Verdana" w:eastAsia="Times New Roman" w:hAnsi="Verdana" w:cs="Arial"/>
          <w:color w:val="000000" w:themeColor="text1"/>
          <w:lang w:eastAsia="fr-FR"/>
        </w:rPr>
        <w:t xml:space="preserve"> dans les établissements d’enseignement libres </w:t>
      </w:r>
      <w:r w:rsidR="00E56DF1">
        <w:rPr>
          <w:rFonts w:ascii="Verdana" w:eastAsia="Times New Roman" w:hAnsi="Verdana" w:cs="Arial"/>
          <w:color w:val="000000" w:themeColor="text1"/>
          <w:lang w:eastAsia="fr-FR"/>
        </w:rPr>
        <w:t>subventionnés et officiels subventionnés et de comptable</w:t>
      </w:r>
      <w:r w:rsidR="00BB744C">
        <w:rPr>
          <w:rFonts w:ascii="Verdana" w:eastAsia="Times New Roman" w:hAnsi="Verdana" w:cs="Arial"/>
          <w:color w:val="000000" w:themeColor="text1"/>
          <w:lang w:eastAsia="fr-FR"/>
        </w:rPr>
        <w:t xml:space="preserve"> dans les établissements d’enseignement organisés par la Communauté française</w:t>
      </w:r>
      <w:r w:rsidR="008A6312">
        <w:rPr>
          <w:rFonts w:ascii="Verdana" w:eastAsia="Times New Roman" w:hAnsi="Verdana" w:cs="Arial"/>
          <w:color w:val="000000" w:themeColor="text1"/>
          <w:lang w:eastAsia="fr-FR"/>
        </w:rPr>
        <w:t> ;</w:t>
      </w:r>
    </w:p>
    <w:p w14:paraId="03E998D6" w14:textId="3398F08E" w:rsidR="008A6312" w:rsidRDefault="008A6312"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0D5154E0" w14:textId="4764367D" w:rsidR="008A6312" w:rsidRDefault="001B5D8D"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 xml:space="preserve">  </w:t>
      </w:r>
      <w:r w:rsidR="008A6312">
        <w:rPr>
          <w:rFonts w:ascii="Verdana" w:eastAsia="Times New Roman" w:hAnsi="Verdana" w:cs="Arial"/>
          <w:color w:val="000000" w:themeColor="text1"/>
          <w:lang w:eastAsia="fr-FR"/>
        </w:rPr>
        <w:t>3° Satisfaire aux dispositions légales et r</w:t>
      </w:r>
      <w:r w:rsidR="00556250">
        <w:rPr>
          <w:rFonts w:ascii="Verdana" w:eastAsia="Times New Roman" w:hAnsi="Verdana" w:cs="Arial"/>
          <w:color w:val="000000" w:themeColor="text1"/>
          <w:lang w:eastAsia="fr-FR"/>
        </w:rPr>
        <w:t>èglementaires relatives au régime linguistique ;</w:t>
      </w:r>
    </w:p>
    <w:p w14:paraId="34341991" w14:textId="4DC59057" w:rsidR="00556250" w:rsidRDefault="00556250"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2F3F2A14" w14:textId="40C89731" w:rsidR="00556250" w:rsidRDefault="001B5D8D"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 xml:space="preserve">  </w:t>
      </w:r>
      <w:r w:rsidR="00556250">
        <w:rPr>
          <w:rFonts w:ascii="Verdana" w:eastAsia="Times New Roman" w:hAnsi="Verdana" w:cs="Arial"/>
          <w:color w:val="000000" w:themeColor="text1"/>
          <w:lang w:eastAsia="fr-FR"/>
        </w:rPr>
        <w:t xml:space="preserve">4° </w:t>
      </w:r>
      <w:r>
        <w:rPr>
          <w:rFonts w:ascii="Verdana" w:eastAsia="Times New Roman" w:hAnsi="Verdana" w:cs="Arial"/>
          <w:color w:val="000000" w:themeColor="text1"/>
          <w:lang w:eastAsia="fr-FR"/>
        </w:rPr>
        <w:t>Être</w:t>
      </w:r>
      <w:r w:rsidR="00556250">
        <w:rPr>
          <w:rFonts w:ascii="Verdana" w:eastAsia="Times New Roman" w:hAnsi="Verdana" w:cs="Arial"/>
          <w:color w:val="000000" w:themeColor="text1"/>
          <w:lang w:eastAsia="fr-FR"/>
        </w:rPr>
        <w:t xml:space="preserve"> de conduite irréprochable</w:t>
      </w:r>
      <w:r w:rsidR="004C5F26">
        <w:rPr>
          <w:rFonts w:ascii="Verdana" w:eastAsia="Times New Roman" w:hAnsi="Verdana" w:cs="Arial"/>
          <w:color w:val="000000" w:themeColor="text1"/>
          <w:lang w:eastAsia="fr-FR"/>
        </w:rPr>
        <w:t> ;</w:t>
      </w:r>
    </w:p>
    <w:p w14:paraId="1D9245DA" w14:textId="0F8E8D59" w:rsidR="004C5F26" w:rsidRDefault="004C5F26"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6AD137F1" w14:textId="24D85013" w:rsidR="004C5F26" w:rsidRDefault="001B5D8D"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 xml:space="preserve">  </w:t>
      </w:r>
      <w:r w:rsidR="004C5F26">
        <w:rPr>
          <w:rFonts w:ascii="Verdana" w:eastAsia="Times New Roman" w:hAnsi="Verdana" w:cs="Arial"/>
          <w:color w:val="000000" w:themeColor="text1"/>
          <w:lang w:eastAsia="fr-FR"/>
        </w:rPr>
        <w:t>5° Satisfaire aux lois sur la milice ;</w:t>
      </w:r>
    </w:p>
    <w:p w14:paraId="14FE140C" w14:textId="7253C794" w:rsidR="004C5F26" w:rsidRDefault="004C5F26"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p>
    <w:p w14:paraId="131C73F3" w14:textId="10A39913" w:rsidR="004C5F26" w:rsidRDefault="001B5D8D" w:rsidP="000A433F">
      <w:pPr>
        <w:pBdr>
          <w:top w:val="single" w:sz="4" w:space="1" w:color="auto"/>
          <w:left w:val="single" w:sz="4" w:space="0"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Pr>
          <w:rFonts w:ascii="Verdana" w:eastAsia="Times New Roman" w:hAnsi="Verdana" w:cs="Arial"/>
          <w:color w:val="000000" w:themeColor="text1"/>
          <w:lang w:eastAsia="fr-FR"/>
        </w:rPr>
        <w:t xml:space="preserve">  </w:t>
      </w:r>
      <w:r w:rsidR="004C5F26">
        <w:rPr>
          <w:rFonts w:ascii="Verdana" w:eastAsia="Times New Roman" w:hAnsi="Verdana" w:cs="Arial"/>
          <w:color w:val="000000" w:themeColor="text1"/>
          <w:lang w:eastAsia="fr-FR"/>
        </w:rPr>
        <w:t>6° Avoir répondu à l’appel à can</w:t>
      </w:r>
      <w:r w:rsidR="00D56D4E">
        <w:rPr>
          <w:rFonts w:ascii="Verdana" w:eastAsia="Times New Roman" w:hAnsi="Verdana" w:cs="Arial"/>
          <w:color w:val="000000" w:themeColor="text1"/>
          <w:lang w:eastAsia="fr-FR"/>
        </w:rPr>
        <w:t>didatures.</w:t>
      </w:r>
    </w:p>
    <w:p w14:paraId="05FA147C" w14:textId="51411D51" w:rsidR="006D4C47" w:rsidRDefault="006D4C47" w:rsidP="006D4C47">
      <w:pPr>
        <w:pStyle w:val="Notedebasdepage"/>
        <w:jc w:val="both"/>
        <w:rPr>
          <w:rFonts w:ascii="Verdana" w:eastAsia="Times New Roman" w:hAnsi="Verdana" w:cs="Arial"/>
          <w:b/>
          <w:color w:val="000000" w:themeColor="text1"/>
          <w:sz w:val="22"/>
          <w:szCs w:val="22"/>
          <w:lang w:eastAsia="fr-FR"/>
        </w:rPr>
      </w:pPr>
    </w:p>
    <w:p w14:paraId="4A0E7CD3" w14:textId="28D780AC" w:rsidR="00D0562A" w:rsidRDefault="00D0562A" w:rsidP="006D4C47">
      <w:pPr>
        <w:pStyle w:val="Notedebasdepage"/>
        <w:jc w:val="both"/>
        <w:rPr>
          <w:rFonts w:ascii="Verdana" w:eastAsia="Times New Roman" w:hAnsi="Verdana" w:cs="Arial"/>
          <w:b/>
          <w:color w:val="000000" w:themeColor="text1"/>
          <w:sz w:val="22"/>
          <w:szCs w:val="22"/>
          <w:lang w:eastAsia="fr-FR"/>
        </w:rPr>
      </w:pPr>
    </w:p>
    <w:p w14:paraId="6E700E0A" w14:textId="5BD78161" w:rsidR="00D0562A" w:rsidRDefault="00D0562A" w:rsidP="006D4C47">
      <w:pPr>
        <w:pStyle w:val="Notedebasdepage"/>
        <w:jc w:val="both"/>
        <w:rPr>
          <w:rFonts w:ascii="Verdana" w:eastAsia="Times New Roman" w:hAnsi="Verdana" w:cs="Arial"/>
          <w:b/>
          <w:color w:val="000000" w:themeColor="text1"/>
          <w:sz w:val="22"/>
          <w:szCs w:val="22"/>
          <w:lang w:eastAsia="fr-FR"/>
        </w:rPr>
      </w:pPr>
    </w:p>
    <w:p w14:paraId="758B47DE" w14:textId="7B51037C" w:rsidR="00D0562A" w:rsidRDefault="00D0562A" w:rsidP="006D4C47">
      <w:pPr>
        <w:pStyle w:val="Notedebasdepage"/>
        <w:jc w:val="both"/>
        <w:rPr>
          <w:rFonts w:ascii="Verdana" w:eastAsia="Times New Roman" w:hAnsi="Verdana" w:cs="Arial"/>
          <w:b/>
          <w:color w:val="000000" w:themeColor="text1"/>
          <w:sz w:val="22"/>
          <w:szCs w:val="22"/>
          <w:lang w:eastAsia="fr-FR"/>
        </w:rPr>
      </w:pPr>
    </w:p>
    <w:p w14:paraId="43F10BE9" w14:textId="77777777" w:rsidR="00E0482F" w:rsidRPr="007D5FC5" w:rsidRDefault="00E0482F" w:rsidP="007D5FC5">
      <w:pPr>
        <w:spacing w:after="160" w:line="259" w:lineRule="auto"/>
        <w:jc w:val="both"/>
        <w:rPr>
          <w:rFonts w:ascii="Verdana" w:hAnsi="Verdana"/>
        </w:rPr>
      </w:pPr>
    </w:p>
    <w:p w14:paraId="05FA147E" w14:textId="77777777" w:rsidR="006D4C47" w:rsidRDefault="006D4C47" w:rsidP="006D4C47">
      <w:pPr>
        <w:spacing w:after="160" w:line="259"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813"/>
        <w:gridCol w:w="3226"/>
      </w:tblGrid>
      <w:tr w:rsidR="00AC095D" w14:paraId="1A437770" w14:textId="77777777" w:rsidTr="00792BC1">
        <w:tc>
          <w:tcPr>
            <w:tcW w:w="3085" w:type="dxa"/>
          </w:tcPr>
          <w:p w14:paraId="6C5B3FDE" w14:textId="77777777" w:rsidR="00AC095D" w:rsidRDefault="00AC095D" w:rsidP="00792BC1">
            <w:pPr>
              <w:spacing w:after="0" w:line="240" w:lineRule="auto"/>
              <w:jc w:val="center"/>
              <w:rPr>
                <w:rFonts w:ascii="Verdana" w:eastAsia="Times New Roman" w:hAnsi="Verdana" w:cs="Arial"/>
                <w:color w:val="000000"/>
                <w:lang w:eastAsia="fr-FR"/>
              </w:rPr>
            </w:pPr>
            <w:r>
              <w:rPr>
                <w:rFonts w:ascii="Verdana" w:eastAsia="Times New Roman" w:hAnsi="Verdana" w:cs="Arial"/>
                <w:color w:val="000000"/>
                <w:lang w:eastAsia="fr-FR"/>
              </w:rPr>
              <w:t>Fonction de sélection</w:t>
            </w:r>
          </w:p>
        </w:tc>
        <w:tc>
          <w:tcPr>
            <w:tcW w:w="2889" w:type="dxa"/>
            <w:shd w:val="clear" w:color="auto" w:fill="auto"/>
          </w:tcPr>
          <w:p w14:paraId="03AE0683" w14:textId="77777777" w:rsidR="00AC095D" w:rsidRDefault="00AC095D" w:rsidP="00792BC1">
            <w:pPr>
              <w:spacing w:after="0" w:line="240" w:lineRule="auto"/>
              <w:jc w:val="center"/>
              <w:rPr>
                <w:rFonts w:ascii="Verdana" w:eastAsia="Times New Roman" w:hAnsi="Verdana" w:cs="Arial"/>
                <w:color w:val="000000"/>
                <w:lang w:eastAsia="fr-FR"/>
              </w:rPr>
            </w:pPr>
            <w:r>
              <w:rPr>
                <w:rFonts w:ascii="Verdana" w:eastAsia="Times New Roman" w:hAnsi="Verdana" w:cs="Arial"/>
                <w:color w:val="000000"/>
                <w:lang w:eastAsia="fr-FR"/>
              </w:rPr>
              <w:t>Fonction exercée</w:t>
            </w:r>
          </w:p>
        </w:tc>
        <w:tc>
          <w:tcPr>
            <w:tcW w:w="3314" w:type="dxa"/>
            <w:shd w:val="clear" w:color="auto" w:fill="auto"/>
          </w:tcPr>
          <w:p w14:paraId="463C8191" w14:textId="77777777" w:rsidR="00AC095D" w:rsidRDefault="00AC095D" w:rsidP="00792BC1">
            <w:pPr>
              <w:spacing w:after="0" w:line="240" w:lineRule="auto"/>
              <w:jc w:val="center"/>
              <w:rPr>
                <w:rFonts w:ascii="Verdana" w:eastAsia="Times New Roman" w:hAnsi="Verdana" w:cs="Arial"/>
                <w:color w:val="000000"/>
                <w:lang w:eastAsia="fr-FR"/>
              </w:rPr>
            </w:pPr>
            <w:r>
              <w:rPr>
                <w:rFonts w:ascii="Verdana" w:eastAsia="Times New Roman" w:hAnsi="Verdana" w:cs="Arial"/>
                <w:color w:val="000000"/>
                <w:lang w:eastAsia="fr-FR"/>
              </w:rPr>
              <w:t>Titres</w:t>
            </w:r>
          </w:p>
        </w:tc>
      </w:tr>
      <w:tr w:rsidR="00AC095D" w14:paraId="386FA1D1" w14:textId="77777777" w:rsidTr="00792BC1">
        <w:tc>
          <w:tcPr>
            <w:tcW w:w="3085" w:type="dxa"/>
          </w:tcPr>
          <w:p w14:paraId="2949BC69" w14:textId="77777777" w:rsidR="00AC095D" w:rsidRDefault="00AC095D" w:rsidP="00792BC1">
            <w:pPr>
              <w:spacing w:after="0" w:line="240" w:lineRule="auto"/>
              <w:rPr>
                <w:rFonts w:ascii="Verdana" w:eastAsia="Times New Roman" w:hAnsi="Verdana" w:cs="Arial"/>
                <w:color w:val="000000"/>
                <w:lang w:eastAsia="fr-FR"/>
              </w:rPr>
            </w:pPr>
            <w:r>
              <w:rPr>
                <w:rFonts w:ascii="Verdana" w:eastAsia="Times New Roman" w:hAnsi="Verdana" w:cs="Arial"/>
                <w:color w:val="000000"/>
                <w:lang w:eastAsia="fr-FR"/>
              </w:rPr>
              <w:t xml:space="preserve">Educateur-Économe dans l'enseignement secondaire de plein exercice </w:t>
            </w:r>
          </w:p>
        </w:tc>
        <w:tc>
          <w:tcPr>
            <w:tcW w:w="2889" w:type="dxa"/>
            <w:shd w:val="clear" w:color="auto" w:fill="auto"/>
          </w:tcPr>
          <w:p w14:paraId="0CCDCEE1" w14:textId="77777777" w:rsidR="00AC095D" w:rsidRDefault="00AC095D" w:rsidP="00792BC1">
            <w:pPr>
              <w:spacing w:after="0" w:line="240" w:lineRule="auto"/>
              <w:rPr>
                <w:rFonts w:ascii="Verdana" w:eastAsia="Times New Roman" w:hAnsi="Verdana" w:cs="Arial"/>
                <w:color w:val="000000"/>
                <w:lang w:eastAsia="fr-FR"/>
              </w:rPr>
            </w:pPr>
            <w:r>
              <w:rPr>
                <w:rFonts w:ascii="Verdana" w:eastAsia="Times New Roman" w:hAnsi="Verdana" w:cs="Arial"/>
                <w:color w:val="000000"/>
                <w:lang w:eastAsia="fr-FR"/>
              </w:rPr>
              <w:t>Educateur</w:t>
            </w:r>
          </w:p>
        </w:tc>
        <w:tc>
          <w:tcPr>
            <w:tcW w:w="3314" w:type="dxa"/>
            <w:shd w:val="clear" w:color="auto" w:fill="auto"/>
          </w:tcPr>
          <w:p w14:paraId="4E865332" w14:textId="77777777" w:rsidR="00AC095D" w:rsidRDefault="00AC095D" w:rsidP="00792BC1">
            <w:pPr>
              <w:spacing w:after="0" w:line="240" w:lineRule="auto"/>
              <w:rPr>
                <w:rFonts w:ascii="Verdana" w:eastAsia="Times New Roman" w:hAnsi="Verdana" w:cs="Arial"/>
                <w:color w:val="000000"/>
                <w:lang w:eastAsia="fr-FR"/>
              </w:rPr>
            </w:pPr>
            <w:r>
              <w:rPr>
                <w:rFonts w:ascii="Verdana" w:eastAsia="Times New Roman" w:hAnsi="Verdana" w:cs="Arial"/>
                <w:color w:val="000000"/>
                <w:lang w:eastAsia="fr-FR"/>
              </w:rPr>
              <w:t>Un des titres requis ou suffisants pour la fonction d'Educateur</w:t>
            </w:r>
            <w:r>
              <w:rPr>
                <w:rStyle w:val="Appelnotedebasdep"/>
                <w:rFonts w:ascii="Verdana" w:eastAsia="Times New Roman" w:hAnsi="Verdana" w:cs="Arial"/>
                <w:color w:val="000000"/>
                <w:lang w:eastAsia="fr-FR"/>
              </w:rPr>
              <w:footnoteReference w:id="1"/>
            </w:r>
          </w:p>
          <w:p w14:paraId="12328D9E" w14:textId="77777777" w:rsidR="00AC095D" w:rsidRDefault="00AC095D" w:rsidP="00792BC1">
            <w:pPr>
              <w:spacing w:after="0" w:line="240" w:lineRule="auto"/>
              <w:rPr>
                <w:rFonts w:ascii="Verdana" w:eastAsia="Times New Roman" w:hAnsi="Verdana" w:cs="Arial"/>
                <w:color w:val="000000"/>
                <w:lang w:eastAsia="fr-FR"/>
              </w:rPr>
            </w:pPr>
          </w:p>
        </w:tc>
      </w:tr>
      <w:tr w:rsidR="00AC095D" w14:paraId="04F33BB1" w14:textId="77777777" w:rsidTr="00792BC1">
        <w:tc>
          <w:tcPr>
            <w:tcW w:w="3085" w:type="dxa"/>
          </w:tcPr>
          <w:p w14:paraId="2D9FAA57" w14:textId="77777777" w:rsidR="00AC095D" w:rsidRDefault="00AC095D" w:rsidP="00792BC1">
            <w:pPr>
              <w:spacing w:after="0" w:line="240" w:lineRule="auto"/>
              <w:rPr>
                <w:rFonts w:ascii="Verdana" w:eastAsia="Times New Roman" w:hAnsi="Verdana" w:cs="Arial"/>
                <w:color w:val="000000"/>
                <w:lang w:eastAsia="fr-FR"/>
              </w:rPr>
            </w:pPr>
            <w:r>
              <w:rPr>
                <w:rFonts w:ascii="Verdana" w:eastAsia="Times New Roman" w:hAnsi="Verdana" w:cs="Arial"/>
                <w:color w:val="000000"/>
                <w:lang w:eastAsia="fr-FR"/>
              </w:rPr>
              <w:t>Educateur-économe dans l'enseignement de promotion sociale</w:t>
            </w:r>
          </w:p>
        </w:tc>
        <w:tc>
          <w:tcPr>
            <w:tcW w:w="2889" w:type="dxa"/>
            <w:shd w:val="clear" w:color="auto" w:fill="auto"/>
          </w:tcPr>
          <w:p w14:paraId="61569628" w14:textId="77777777" w:rsidR="00AC095D" w:rsidRDefault="00AC095D" w:rsidP="00792BC1">
            <w:pPr>
              <w:spacing w:after="0" w:line="240" w:lineRule="auto"/>
              <w:rPr>
                <w:rFonts w:ascii="Verdana" w:eastAsia="Times New Roman" w:hAnsi="Verdana" w:cs="Arial"/>
                <w:color w:val="000000"/>
                <w:lang w:eastAsia="fr-FR"/>
              </w:rPr>
            </w:pPr>
            <w:r>
              <w:rPr>
                <w:rFonts w:ascii="Verdana" w:eastAsia="Times New Roman" w:hAnsi="Verdana" w:cs="Arial"/>
                <w:color w:val="000000"/>
                <w:lang w:eastAsia="fr-FR"/>
              </w:rPr>
              <w:t>Educateur-secrétaire</w:t>
            </w:r>
          </w:p>
        </w:tc>
        <w:tc>
          <w:tcPr>
            <w:tcW w:w="3314" w:type="dxa"/>
            <w:shd w:val="clear" w:color="auto" w:fill="auto"/>
          </w:tcPr>
          <w:p w14:paraId="51CB7278" w14:textId="77777777" w:rsidR="00AC095D" w:rsidRDefault="00AC095D" w:rsidP="00792BC1">
            <w:pPr>
              <w:spacing w:after="0" w:line="240" w:lineRule="auto"/>
              <w:rPr>
                <w:rFonts w:ascii="Verdana" w:eastAsia="Times New Roman" w:hAnsi="Verdana" w:cs="Arial"/>
                <w:color w:val="000000"/>
                <w:lang w:eastAsia="fr-FR"/>
              </w:rPr>
            </w:pPr>
            <w:r>
              <w:rPr>
                <w:rFonts w:ascii="Verdana" w:eastAsia="Times New Roman" w:hAnsi="Verdana" w:cs="Arial"/>
                <w:color w:val="000000"/>
                <w:lang w:eastAsia="fr-FR"/>
              </w:rPr>
              <w:t xml:space="preserve">Un des titres requis ou suffisants pour la fonction d'Educateur-secrétaire </w:t>
            </w:r>
          </w:p>
        </w:tc>
      </w:tr>
    </w:tbl>
    <w:p w14:paraId="6E1811E7" w14:textId="77777777" w:rsidR="00F91024" w:rsidRDefault="00F91024" w:rsidP="006D4C47">
      <w:pPr>
        <w:spacing w:after="160" w:line="259" w:lineRule="auto"/>
        <w:rPr>
          <w:rFonts w:ascii="Verdana" w:hAnsi="Verdana"/>
        </w:rPr>
      </w:pPr>
    </w:p>
    <w:p w14:paraId="4EE0930A" w14:textId="77777777" w:rsidR="00F91024" w:rsidRDefault="00F91024" w:rsidP="006D4C47">
      <w:pPr>
        <w:spacing w:after="160" w:line="259" w:lineRule="auto"/>
        <w:rPr>
          <w:rFonts w:ascii="Verdana" w:hAnsi="Verdana"/>
        </w:rPr>
      </w:pPr>
    </w:p>
    <w:p w14:paraId="05FA1480" w14:textId="34784A27" w:rsidR="006D4C47" w:rsidRPr="005214BA" w:rsidRDefault="006D4C47" w:rsidP="009670AA">
      <w:pPr>
        <w:spacing w:after="160" w:line="259" w:lineRule="auto"/>
        <w:jc w:val="both"/>
        <w:rPr>
          <w:rFonts w:ascii="Verdana" w:hAnsi="Verdana"/>
        </w:rPr>
      </w:pPr>
      <w:r w:rsidRPr="007D5FC5">
        <w:rPr>
          <w:rFonts w:ascii="Verdana" w:hAnsi="Verdana"/>
          <w:b/>
          <w:sz w:val="28"/>
        </w:rPr>
        <w:lastRenderedPageBreak/>
        <w:t>Annexe 2 </w:t>
      </w:r>
      <w:r>
        <w:rPr>
          <w:rFonts w:ascii="Verdana" w:hAnsi="Verdana"/>
          <w:b/>
        </w:rPr>
        <w:t>:</w:t>
      </w:r>
      <w:r w:rsidRPr="0059067D">
        <w:rPr>
          <w:rFonts w:ascii="Verdana" w:hAnsi="Verdana"/>
          <w:b/>
        </w:rPr>
        <w:t xml:space="preserve"> Profil de fonction</w:t>
      </w:r>
    </w:p>
    <w:p w14:paraId="11156426" w14:textId="05C18CF8" w:rsidR="008A2A6D" w:rsidRPr="008A5B51" w:rsidRDefault="00591A35" w:rsidP="009670AA">
      <w:pPr>
        <w:jc w:val="both"/>
        <w:rPr>
          <w:rFonts w:ascii="Verdana" w:hAnsi="Verdana"/>
          <w:b/>
          <w:u w:val="double"/>
        </w:rPr>
      </w:pPr>
      <w:r w:rsidRPr="008A5B51">
        <w:rPr>
          <w:rFonts w:ascii="Verdana" w:hAnsi="Verdana"/>
          <w:b/>
          <w:u w:val="double"/>
        </w:rPr>
        <w:t>Le référentiel de</w:t>
      </w:r>
      <w:r w:rsidR="00777D33" w:rsidRPr="008A5B51">
        <w:rPr>
          <w:rFonts w:ascii="Verdana" w:hAnsi="Verdana"/>
          <w:b/>
          <w:u w:val="double"/>
        </w:rPr>
        <w:t>s</w:t>
      </w:r>
      <w:r w:rsidRPr="008A5B51">
        <w:rPr>
          <w:rFonts w:ascii="Verdana" w:hAnsi="Verdana"/>
          <w:b/>
          <w:u w:val="double"/>
        </w:rPr>
        <w:t xml:space="preserve"> </w:t>
      </w:r>
      <w:r w:rsidR="00A04E27" w:rsidRPr="008A5B51">
        <w:rPr>
          <w:rFonts w:ascii="Verdana" w:hAnsi="Verdana"/>
          <w:b/>
          <w:u w:val="double"/>
        </w:rPr>
        <w:t>missi</w:t>
      </w:r>
      <w:r w:rsidR="00CD10C6" w:rsidRPr="008A5B51">
        <w:rPr>
          <w:rFonts w:ascii="Verdana" w:hAnsi="Verdana"/>
          <w:b/>
          <w:u w:val="double"/>
        </w:rPr>
        <w:t>ons</w:t>
      </w:r>
      <w:r w:rsidR="008A5B51" w:rsidRPr="008A5B51">
        <w:rPr>
          <w:rFonts w:ascii="Verdana" w:hAnsi="Verdana"/>
          <w:b/>
          <w:u w:val="double"/>
        </w:rPr>
        <w:t xml:space="preserve"> comprend :</w:t>
      </w:r>
    </w:p>
    <w:p w14:paraId="7F0E50DC" w14:textId="77777777" w:rsidR="001B2CA5" w:rsidRDefault="001B2CA5" w:rsidP="001B2CA5">
      <w:pPr>
        <w:jc w:val="both"/>
        <w:rPr>
          <w:rFonts w:ascii="Arial" w:hAnsi="Arial" w:cs="Arial"/>
          <w:b/>
          <w:color w:val="A61E5E"/>
          <w:sz w:val="24"/>
          <w:szCs w:val="24"/>
        </w:rPr>
      </w:pPr>
      <w:r w:rsidRPr="00380FE1">
        <w:rPr>
          <w:rFonts w:ascii="Arial" w:hAnsi="Arial" w:cs="Arial"/>
          <w:b/>
          <w:color w:val="A61E5E"/>
          <w:sz w:val="24"/>
          <w:szCs w:val="24"/>
        </w:rPr>
        <w:t>1° La production de sens</w:t>
      </w:r>
    </w:p>
    <w:p w14:paraId="4D9A2B22" w14:textId="0AD1FFC2" w:rsidR="001B2CA5" w:rsidRPr="002F1977" w:rsidRDefault="001B2CA5" w:rsidP="001B2CA5">
      <w:pPr>
        <w:numPr>
          <w:ilvl w:val="0"/>
          <w:numId w:val="13"/>
        </w:numPr>
        <w:jc w:val="both"/>
        <w:rPr>
          <w:rFonts w:ascii="Arial" w:hAnsi="Arial" w:cs="Arial"/>
        </w:rPr>
      </w:pPr>
      <w:r w:rsidRPr="00F80B6F">
        <w:rPr>
          <w:rFonts w:ascii="Arial" w:hAnsi="Arial" w:cs="Arial"/>
        </w:rPr>
        <w:t>Adhérer aux valeurs sur lesquelles se fonde l’action pédagogique et éducative développée dans le cadre du projet du PO, en référence à ces valeurs</w:t>
      </w:r>
      <w:r w:rsidR="000A76C8">
        <w:rPr>
          <w:rFonts w:ascii="Arial" w:hAnsi="Arial" w:cs="Arial"/>
        </w:rPr>
        <w:t xml:space="preserve"> qui sont la qualité, la solidarité, l’inclusivité et la </w:t>
      </w:r>
      <w:proofErr w:type="gramStart"/>
      <w:r w:rsidR="000A76C8">
        <w:rPr>
          <w:rFonts w:ascii="Arial" w:hAnsi="Arial" w:cs="Arial"/>
        </w:rPr>
        <w:t>durabilité.</w:t>
      </w:r>
      <w:r w:rsidRPr="00F80B6F">
        <w:rPr>
          <w:rFonts w:ascii="Arial" w:hAnsi="Arial" w:cs="Arial"/>
        </w:rPr>
        <w:t>.</w:t>
      </w:r>
      <w:proofErr w:type="gramEnd"/>
      <w:r w:rsidRPr="00F80B6F">
        <w:rPr>
          <w:rFonts w:ascii="Arial" w:hAnsi="Arial" w:cs="Arial"/>
        </w:rPr>
        <w:t xml:space="preserve"> </w:t>
      </w:r>
      <w:r w:rsidRPr="00F80B6F">
        <w:rPr>
          <w:rFonts w:ascii="Arial" w:hAnsi="Arial" w:cs="Arial"/>
          <w:bCs/>
        </w:rPr>
        <w:t xml:space="preserve">  </w:t>
      </w:r>
    </w:p>
    <w:p w14:paraId="2E75A5CC" w14:textId="77777777" w:rsidR="001B2CA5" w:rsidRPr="002F1977" w:rsidRDefault="001B2CA5" w:rsidP="001B2CA5">
      <w:pPr>
        <w:numPr>
          <w:ilvl w:val="0"/>
          <w:numId w:val="13"/>
        </w:numPr>
        <w:jc w:val="both"/>
        <w:rPr>
          <w:rFonts w:ascii="Arial" w:hAnsi="Arial" w:cs="Arial"/>
        </w:rPr>
      </w:pPr>
      <w:r w:rsidRPr="00F80B6F">
        <w:rPr>
          <w:rFonts w:ascii="Arial" w:hAnsi="Arial" w:cs="Arial"/>
        </w:rPr>
        <w:t>S’intégrer à la vie scolaire. Maintenir des contacts réguliers avec l</w:t>
      </w:r>
      <w:r>
        <w:rPr>
          <w:rFonts w:ascii="Arial" w:hAnsi="Arial" w:cs="Arial"/>
        </w:rPr>
        <w:t xml:space="preserve">’ensemble des membres du personnel. </w:t>
      </w:r>
      <w:r w:rsidRPr="00F80B6F">
        <w:rPr>
          <w:rFonts w:ascii="Arial" w:hAnsi="Arial" w:cs="Arial"/>
        </w:rPr>
        <w:t xml:space="preserve"> </w:t>
      </w:r>
    </w:p>
    <w:p w14:paraId="5A877947" w14:textId="75A2FDE4" w:rsidR="001B2CA5" w:rsidRPr="002F2FEF" w:rsidRDefault="001B2CA5" w:rsidP="002F2FEF">
      <w:pPr>
        <w:pStyle w:val="Paragraphedeliste"/>
        <w:numPr>
          <w:ilvl w:val="0"/>
          <w:numId w:val="13"/>
        </w:numPr>
        <w:jc w:val="both"/>
        <w:rPr>
          <w:rFonts w:ascii="Arial" w:hAnsi="Arial" w:cs="Arial"/>
        </w:rPr>
      </w:pPr>
      <w:r w:rsidRPr="002F2FEF">
        <w:rPr>
          <w:rFonts w:ascii="Arial" w:hAnsi="Arial" w:cs="Arial"/>
        </w:rPr>
        <w:t>Mettre ses compétences au service des objectifs visés par le projet pédagogique, éducatif et d’établissement propre au réseau libre catholique.</w:t>
      </w:r>
    </w:p>
    <w:p w14:paraId="7B54FBD7" w14:textId="65C82EBB" w:rsidR="001B2CA5" w:rsidRDefault="004D21D3" w:rsidP="001B2CA5">
      <w:pPr>
        <w:jc w:val="both"/>
        <w:rPr>
          <w:rFonts w:ascii="Arial" w:hAnsi="Arial" w:cs="Arial"/>
          <w:b/>
          <w:color w:val="A61E5E"/>
          <w:sz w:val="24"/>
          <w:szCs w:val="24"/>
        </w:rPr>
      </w:pPr>
      <w:r>
        <w:rPr>
          <w:rFonts w:ascii="Arial" w:hAnsi="Arial" w:cs="Arial"/>
          <w:b/>
          <w:color w:val="A61E5E"/>
          <w:sz w:val="24"/>
          <w:szCs w:val="24"/>
        </w:rPr>
        <w:t>2</w:t>
      </w:r>
      <w:r w:rsidR="001B2CA5" w:rsidRPr="00380FE1">
        <w:rPr>
          <w:rFonts w:ascii="Arial" w:hAnsi="Arial" w:cs="Arial"/>
          <w:b/>
          <w:color w:val="A61E5E"/>
          <w:sz w:val="24"/>
          <w:szCs w:val="24"/>
        </w:rPr>
        <w:t>° L</w:t>
      </w:r>
      <w:r w:rsidR="001B2CA5">
        <w:rPr>
          <w:rFonts w:ascii="Arial" w:hAnsi="Arial" w:cs="Arial"/>
          <w:b/>
          <w:color w:val="A61E5E"/>
          <w:sz w:val="24"/>
          <w:szCs w:val="24"/>
        </w:rPr>
        <w:t>’information et la communication interne et externe</w:t>
      </w:r>
    </w:p>
    <w:p w14:paraId="05FB54C3" w14:textId="7455FA9B" w:rsidR="001B2CA5" w:rsidRPr="00B94FA9" w:rsidRDefault="001B2CA5" w:rsidP="001B2CA5">
      <w:pPr>
        <w:numPr>
          <w:ilvl w:val="0"/>
          <w:numId w:val="15"/>
        </w:numPr>
        <w:jc w:val="both"/>
        <w:rPr>
          <w:rFonts w:ascii="Arial" w:hAnsi="Arial" w:cs="Arial"/>
        </w:rPr>
      </w:pPr>
      <w:r w:rsidRPr="00377FE6">
        <w:rPr>
          <w:rFonts w:ascii="Arial" w:hAnsi="Arial" w:cs="Arial"/>
        </w:rPr>
        <w:t>Soigner la communication avec l’équipe de direction, le réviseur, les enseignants, les parents et le personnel sous sa responsabilité.</w:t>
      </w:r>
      <w:r w:rsidR="00F40E8C">
        <w:rPr>
          <w:rFonts w:ascii="Arial" w:hAnsi="Arial" w:cs="Arial"/>
        </w:rPr>
        <w:t xml:space="preserve"> </w:t>
      </w:r>
      <w:r w:rsidR="000A76C8">
        <w:rPr>
          <w:rFonts w:ascii="Arial" w:hAnsi="Arial" w:cs="Arial"/>
        </w:rPr>
        <w:t>Ê</w:t>
      </w:r>
      <w:r w:rsidR="00F40E8C">
        <w:rPr>
          <w:rFonts w:ascii="Arial" w:hAnsi="Arial" w:cs="Arial"/>
        </w:rPr>
        <w:t xml:space="preserve">tre en relation étroite avec les divers services organisés par </w:t>
      </w:r>
      <w:proofErr w:type="spellStart"/>
      <w:r w:rsidR="00F40E8C">
        <w:rPr>
          <w:rFonts w:ascii="Arial" w:hAnsi="Arial" w:cs="Arial"/>
        </w:rPr>
        <w:t>l’asbl</w:t>
      </w:r>
      <w:proofErr w:type="spellEnd"/>
      <w:r w:rsidR="00F40E8C">
        <w:rPr>
          <w:rFonts w:ascii="Arial" w:hAnsi="Arial" w:cs="Arial"/>
        </w:rPr>
        <w:t>.</w:t>
      </w:r>
    </w:p>
    <w:p w14:paraId="15EF6EBF" w14:textId="77777777" w:rsidR="001B2CA5" w:rsidRPr="00377FE6" w:rsidRDefault="001B2CA5" w:rsidP="001B2CA5">
      <w:pPr>
        <w:numPr>
          <w:ilvl w:val="0"/>
          <w:numId w:val="15"/>
        </w:numPr>
        <w:jc w:val="both"/>
        <w:rPr>
          <w:rFonts w:ascii="Arial" w:hAnsi="Arial" w:cs="Arial"/>
        </w:rPr>
      </w:pPr>
      <w:r>
        <w:rPr>
          <w:rFonts w:ascii="Arial" w:hAnsi="Arial" w:cs="Arial"/>
        </w:rPr>
        <w:t>S’informer régulièrement et développer un réseau d’interlocuteurs y compris dans les fonctions similaires des autres écoles.</w:t>
      </w:r>
    </w:p>
    <w:p w14:paraId="2A67D9C5" w14:textId="67D09FBB" w:rsidR="001B2CA5" w:rsidRDefault="001B2CA5" w:rsidP="004D21D3">
      <w:pPr>
        <w:pStyle w:val="Paragraphedeliste"/>
        <w:numPr>
          <w:ilvl w:val="0"/>
          <w:numId w:val="15"/>
        </w:numPr>
        <w:jc w:val="both"/>
        <w:rPr>
          <w:rFonts w:ascii="Arial" w:hAnsi="Arial" w:cs="Arial"/>
        </w:rPr>
      </w:pPr>
      <w:r w:rsidRPr="004D21D3">
        <w:rPr>
          <w:rFonts w:ascii="Arial" w:hAnsi="Arial" w:cs="Arial"/>
        </w:rPr>
        <w:t>Traiter la correspondance relative à ses missions</w:t>
      </w:r>
      <w:r w:rsidR="004D21D3">
        <w:rPr>
          <w:rFonts w:ascii="Arial" w:hAnsi="Arial" w:cs="Arial"/>
        </w:rPr>
        <w:t>.</w:t>
      </w:r>
    </w:p>
    <w:p w14:paraId="498CAA91" w14:textId="77777777" w:rsidR="004D21D3" w:rsidRDefault="004D21D3" w:rsidP="004D21D3">
      <w:pPr>
        <w:pStyle w:val="Paragraphedeliste"/>
        <w:jc w:val="both"/>
        <w:rPr>
          <w:rFonts w:ascii="Arial" w:hAnsi="Arial" w:cs="Arial"/>
        </w:rPr>
      </w:pPr>
    </w:p>
    <w:p w14:paraId="1C24A671" w14:textId="7151BD1B" w:rsidR="004D21D3" w:rsidRPr="004D21D3" w:rsidRDefault="004D21D3" w:rsidP="004D21D3">
      <w:pPr>
        <w:pStyle w:val="Paragraphedeliste"/>
        <w:numPr>
          <w:ilvl w:val="0"/>
          <w:numId w:val="15"/>
        </w:numPr>
        <w:jc w:val="both"/>
        <w:rPr>
          <w:rFonts w:ascii="Arial" w:hAnsi="Arial" w:cs="Arial"/>
        </w:rPr>
      </w:pPr>
      <w:r>
        <w:rPr>
          <w:rFonts w:ascii="Arial" w:hAnsi="Arial" w:cs="Arial"/>
        </w:rPr>
        <w:t>Gérer les relations avec les fournisseurs extérieurs.</w:t>
      </w:r>
    </w:p>
    <w:p w14:paraId="28DDCCA8" w14:textId="3EBA5AB9" w:rsidR="001B2CA5" w:rsidRDefault="004D21D3" w:rsidP="001B2CA5">
      <w:pPr>
        <w:jc w:val="both"/>
        <w:rPr>
          <w:rFonts w:ascii="Arial" w:hAnsi="Arial" w:cs="Arial"/>
          <w:b/>
          <w:color w:val="A61E5E"/>
          <w:sz w:val="24"/>
          <w:szCs w:val="24"/>
        </w:rPr>
      </w:pPr>
      <w:r>
        <w:rPr>
          <w:rFonts w:ascii="Arial" w:hAnsi="Arial" w:cs="Arial"/>
          <w:b/>
          <w:color w:val="A61E5E"/>
          <w:sz w:val="24"/>
          <w:szCs w:val="24"/>
        </w:rPr>
        <w:t>3</w:t>
      </w:r>
      <w:r w:rsidR="001B2CA5" w:rsidRPr="00380FE1">
        <w:rPr>
          <w:rFonts w:ascii="Arial" w:hAnsi="Arial" w:cs="Arial"/>
          <w:b/>
          <w:color w:val="A61E5E"/>
          <w:sz w:val="24"/>
          <w:szCs w:val="24"/>
        </w:rPr>
        <w:t xml:space="preserve">° La </w:t>
      </w:r>
      <w:r w:rsidR="001B2CA5">
        <w:rPr>
          <w:rFonts w:ascii="Arial" w:hAnsi="Arial" w:cs="Arial"/>
          <w:b/>
          <w:color w:val="A61E5E"/>
          <w:sz w:val="24"/>
          <w:szCs w:val="24"/>
        </w:rPr>
        <w:t>gestion matérielle</w:t>
      </w:r>
    </w:p>
    <w:p w14:paraId="228D45C3" w14:textId="77777777" w:rsidR="001B2CA5" w:rsidRPr="00DE1AB7" w:rsidRDefault="001B2CA5" w:rsidP="001B2CA5">
      <w:pPr>
        <w:numPr>
          <w:ilvl w:val="0"/>
          <w:numId w:val="16"/>
        </w:numPr>
        <w:jc w:val="both"/>
        <w:rPr>
          <w:rFonts w:ascii="Arial" w:hAnsi="Arial" w:cs="Arial"/>
        </w:rPr>
      </w:pPr>
      <w:r w:rsidRPr="00DE1AB7">
        <w:rPr>
          <w:rFonts w:ascii="Arial" w:hAnsi="Arial" w:cs="Arial"/>
        </w:rPr>
        <w:t>Gérer l’achat du matériel et de l’équipement dont le matériel didactique ; l’achat de consommables et des fournitures ainsi que la gestion des stocks.</w:t>
      </w:r>
    </w:p>
    <w:p w14:paraId="20BA00C4" w14:textId="0405B901" w:rsidR="001B2CA5" w:rsidRPr="00DE1AB7" w:rsidRDefault="001B2CA5" w:rsidP="001B2CA5">
      <w:pPr>
        <w:numPr>
          <w:ilvl w:val="0"/>
          <w:numId w:val="16"/>
        </w:numPr>
        <w:jc w:val="both"/>
        <w:rPr>
          <w:rFonts w:ascii="Arial" w:hAnsi="Arial" w:cs="Arial"/>
        </w:rPr>
      </w:pPr>
      <w:r w:rsidRPr="00DE1AB7">
        <w:rPr>
          <w:rFonts w:ascii="Arial" w:hAnsi="Arial" w:cs="Arial"/>
        </w:rPr>
        <w:t>Surveiller l’état du matériel, de l’équipement, des locaux et bâtiments, sur base des constats et remarques du conseiller en prévention. Assurer leur entretien et les réparations à effectuer</w:t>
      </w:r>
      <w:r w:rsidR="004D21D3">
        <w:rPr>
          <w:rFonts w:ascii="Arial" w:hAnsi="Arial" w:cs="Arial"/>
        </w:rPr>
        <w:t>, en collaboration avec le service ad hoc</w:t>
      </w:r>
      <w:r w:rsidR="00F40E8C">
        <w:rPr>
          <w:rFonts w:ascii="Arial" w:hAnsi="Arial" w:cs="Arial"/>
        </w:rPr>
        <w:t xml:space="preserve"> de </w:t>
      </w:r>
      <w:proofErr w:type="spellStart"/>
      <w:r w:rsidR="00F40E8C">
        <w:rPr>
          <w:rFonts w:ascii="Arial" w:hAnsi="Arial" w:cs="Arial"/>
        </w:rPr>
        <w:t>l’asbl</w:t>
      </w:r>
      <w:proofErr w:type="spellEnd"/>
      <w:r w:rsidR="004D21D3">
        <w:rPr>
          <w:rFonts w:ascii="Arial" w:hAnsi="Arial" w:cs="Arial"/>
        </w:rPr>
        <w:t>.</w:t>
      </w:r>
    </w:p>
    <w:p w14:paraId="1ABC1827" w14:textId="1656F6E3" w:rsidR="001B2CA5" w:rsidRPr="00DE1AB7" w:rsidRDefault="001B2CA5" w:rsidP="001B2CA5">
      <w:pPr>
        <w:numPr>
          <w:ilvl w:val="0"/>
          <w:numId w:val="16"/>
        </w:numPr>
        <w:jc w:val="both"/>
        <w:rPr>
          <w:rFonts w:ascii="Arial" w:hAnsi="Arial" w:cs="Arial"/>
        </w:rPr>
      </w:pPr>
      <w:r w:rsidRPr="00DE1AB7">
        <w:rPr>
          <w:rFonts w:ascii="Arial" w:hAnsi="Arial" w:cs="Arial"/>
        </w:rPr>
        <w:t>Assurer</w:t>
      </w:r>
      <w:r w:rsidR="00F40E8C">
        <w:rPr>
          <w:rFonts w:ascii="Arial" w:hAnsi="Arial" w:cs="Arial"/>
        </w:rPr>
        <w:t xml:space="preserve"> le suivi de </w:t>
      </w:r>
      <w:r w:rsidRPr="00DE1AB7">
        <w:rPr>
          <w:rFonts w:ascii="Arial" w:hAnsi="Arial" w:cs="Arial"/>
        </w:rPr>
        <w:t xml:space="preserve">la gestion matérielle des bâtiments scolaires </w:t>
      </w:r>
      <w:r w:rsidR="00F40E8C">
        <w:rPr>
          <w:rFonts w:ascii="Arial" w:hAnsi="Arial" w:cs="Arial"/>
        </w:rPr>
        <w:t xml:space="preserve">en collaboration avec le service ad hoc de </w:t>
      </w:r>
      <w:proofErr w:type="spellStart"/>
      <w:r w:rsidR="00F40E8C">
        <w:rPr>
          <w:rFonts w:ascii="Arial" w:hAnsi="Arial" w:cs="Arial"/>
        </w:rPr>
        <w:t>l’asbl</w:t>
      </w:r>
      <w:proofErr w:type="spellEnd"/>
      <w:r>
        <w:rPr>
          <w:rFonts w:ascii="Arial" w:hAnsi="Arial" w:cs="Arial"/>
        </w:rPr>
        <w:t>.</w:t>
      </w:r>
    </w:p>
    <w:p w14:paraId="3CF74571" w14:textId="514F6009" w:rsidR="001B2CA5" w:rsidRDefault="001B2CA5" w:rsidP="001B2CA5">
      <w:pPr>
        <w:numPr>
          <w:ilvl w:val="0"/>
          <w:numId w:val="16"/>
        </w:numPr>
        <w:jc w:val="both"/>
        <w:rPr>
          <w:rFonts w:ascii="Arial" w:hAnsi="Arial" w:cs="Arial"/>
        </w:rPr>
      </w:pPr>
      <w:r w:rsidRPr="000D56B6">
        <w:rPr>
          <w:rFonts w:ascii="Arial" w:hAnsi="Arial" w:cs="Arial"/>
        </w:rPr>
        <w:t>Etablir les dossiers, analyser et comparer les offres de différents fournisseurs dans le respect des règles et procédures relatives aux marchés publics, élaborer des propositions de choix pour le PO et la direction</w:t>
      </w:r>
      <w:r w:rsidR="00F40E8C">
        <w:rPr>
          <w:rFonts w:ascii="Arial" w:hAnsi="Arial" w:cs="Arial"/>
        </w:rPr>
        <w:t xml:space="preserve"> en collaboration avec les services organisés par </w:t>
      </w:r>
      <w:proofErr w:type="spellStart"/>
      <w:r w:rsidR="00F40E8C">
        <w:rPr>
          <w:rFonts w:ascii="Arial" w:hAnsi="Arial" w:cs="Arial"/>
        </w:rPr>
        <w:t>l’asbl</w:t>
      </w:r>
      <w:proofErr w:type="spellEnd"/>
      <w:r w:rsidRPr="000D56B6">
        <w:rPr>
          <w:rFonts w:ascii="Arial" w:hAnsi="Arial" w:cs="Arial"/>
        </w:rPr>
        <w:t>, en particulier pour les marchés non-prévus par la Centrale de Marché. Négocier ou renégocier les contrats en accord avec le PO</w:t>
      </w:r>
      <w:r w:rsidR="00F40E8C">
        <w:rPr>
          <w:rFonts w:ascii="Arial" w:hAnsi="Arial" w:cs="Arial"/>
        </w:rPr>
        <w:t xml:space="preserve">, </w:t>
      </w:r>
      <w:r w:rsidRPr="000D56B6">
        <w:rPr>
          <w:rFonts w:ascii="Arial" w:hAnsi="Arial" w:cs="Arial"/>
        </w:rPr>
        <w:t>la direction</w:t>
      </w:r>
      <w:r w:rsidR="00F40E8C">
        <w:rPr>
          <w:rFonts w:ascii="Arial" w:hAnsi="Arial" w:cs="Arial"/>
        </w:rPr>
        <w:t xml:space="preserve"> et les services organisés par </w:t>
      </w:r>
      <w:proofErr w:type="spellStart"/>
      <w:r w:rsidR="00F40E8C">
        <w:rPr>
          <w:rFonts w:ascii="Arial" w:hAnsi="Arial" w:cs="Arial"/>
        </w:rPr>
        <w:t>l’asbl</w:t>
      </w:r>
      <w:proofErr w:type="spellEnd"/>
      <w:r w:rsidR="00F40E8C">
        <w:rPr>
          <w:rFonts w:ascii="Arial" w:hAnsi="Arial" w:cs="Arial"/>
        </w:rPr>
        <w:t>.</w:t>
      </w:r>
    </w:p>
    <w:p w14:paraId="102D5A19" w14:textId="77777777" w:rsidR="000A76C8" w:rsidRDefault="001B2CA5" w:rsidP="000A76C8">
      <w:pPr>
        <w:pStyle w:val="Paragraphedeliste"/>
        <w:numPr>
          <w:ilvl w:val="0"/>
          <w:numId w:val="16"/>
        </w:numPr>
        <w:jc w:val="both"/>
        <w:rPr>
          <w:rFonts w:ascii="Arial" w:hAnsi="Arial" w:cs="Arial"/>
        </w:rPr>
      </w:pPr>
      <w:r w:rsidRPr="00F40E8C">
        <w:rPr>
          <w:rFonts w:ascii="Arial" w:hAnsi="Arial" w:cs="Arial"/>
        </w:rPr>
        <w:t>Etablir des cahiers des charges. Etablir des commandes en respectant la législation en vigueur, assurer leur suivi et approuver les factures.</w:t>
      </w:r>
    </w:p>
    <w:p w14:paraId="489E67CD" w14:textId="4E578F9D" w:rsidR="001B2CA5" w:rsidRPr="000A76C8" w:rsidRDefault="001B2CA5" w:rsidP="000A76C8">
      <w:pPr>
        <w:pStyle w:val="Paragraphedeliste"/>
        <w:jc w:val="both"/>
        <w:rPr>
          <w:rFonts w:ascii="Arial" w:hAnsi="Arial" w:cs="Arial"/>
        </w:rPr>
      </w:pPr>
      <w:r w:rsidRPr="000A76C8">
        <w:rPr>
          <w:rFonts w:ascii="Arial" w:hAnsi="Arial" w:cs="Arial"/>
        </w:rPr>
        <w:t xml:space="preserve"> </w:t>
      </w:r>
    </w:p>
    <w:p w14:paraId="0000FAC5" w14:textId="77777777" w:rsidR="001B2CA5" w:rsidRPr="00F40E8C" w:rsidRDefault="001B2CA5" w:rsidP="00F40E8C">
      <w:pPr>
        <w:pStyle w:val="Paragraphedeliste"/>
        <w:numPr>
          <w:ilvl w:val="0"/>
          <w:numId w:val="16"/>
        </w:numPr>
        <w:spacing w:after="160" w:line="259" w:lineRule="auto"/>
        <w:jc w:val="both"/>
        <w:rPr>
          <w:rFonts w:ascii="Arial" w:hAnsi="Arial" w:cs="Arial"/>
        </w:rPr>
      </w:pPr>
      <w:r w:rsidRPr="00F40E8C">
        <w:rPr>
          <w:rFonts w:ascii="Arial" w:hAnsi="Arial" w:cs="Arial"/>
        </w:rPr>
        <w:t>Appliquer la législation relative aux marchés publics.</w:t>
      </w:r>
    </w:p>
    <w:p w14:paraId="40A0FC22" w14:textId="77777777" w:rsidR="001B2CA5" w:rsidRPr="00F40E8C" w:rsidRDefault="001B2CA5" w:rsidP="00F40E8C">
      <w:pPr>
        <w:numPr>
          <w:ilvl w:val="0"/>
          <w:numId w:val="16"/>
        </w:numPr>
        <w:jc w:val="both"/>
        <w:rPr>
          <w:rFonts w:ascii="Arial" w:hAnsi="Arial" w:cs="Arial"/>
        </w:rPr>
      </w:pPr>
      <w:r w:rsidRPr="00F40E8C">
        <w:rPr>
          <w:rFonts w:ascii="Arial" w:hAnsi="Arial" w:cs="Arial"/>
        </w:rPr>
        <w:lastRenderedPageBreak/>
        <w:t>Assurer la logistique dans le cadre de l’organisation d’évènements (fête d’école, portes ouvertes, …)</w:t>
      </w:r>
    </w:p>
    <w:p w14:paraId="7AF57067" w14:textId="2C0D388E" w:rsidR="001B2CA5" w:rsidRPr="00F40E8C" w:rsidRDefault="001B2CA5" w:rsidP="00F40E8C">
      <w:pPr>
        <w:numPr>
          <w:ilvl w:val="0"/>
          <w:numId w:val="16"/>
        </w:numPr>
        <w:jc w:val="both"/>
        <w:rPr>
          <w:rFonts w:ascii="Arial" w:hAnsi="Arial" w:cs="Arial"/>
        </w:rPr>
      </w:pPr>
      <w:r w:rsidRPr="00F40E8C">
        <w:rPr>
          <w:rFonts w:ascii="Arial" w:hAnsi="Arial" w:cs="Arial"/>
        </w:rPr>
        <w:t>Gérer la comptabilité de l’école en ce compris les activités extrascolaires</w:t>
      </w:r>
      <w:r w:rsidR="000A76C8">
        <w:rPr>
          <w:rFonts w:ascii="Arial" w:hAnsi="Arial" w:cs="Arial"/>
        </w:rPr>
        <w:t>.</w:t>
      </w:r>
    </w:p>
    <w:p w14:paraId="34E61522" w14:textId="78DF1A91" w:rsidR="001B2CA5" w:rsidRPr="00F40E8C" w:rsidRDefault="001B2CA5" w:rsidP="00F40E8C">
      <w:pPr>
        <w:numPr>
          <w:ilvl w:val="0"/>
          <w:numId w:val="16"/>
        </w:numPr>
        <w:jc w:val="both"/>
        <w:rPr>
          <w:rFonts w:ascii="Arial" w:hAnsi="Arial" w:cs="Arial"/>
        </w:rPr>
      </w:pPr>
      <w:r w:rsidRPr="00F40E8C">
        <w:rPr>
          <w:rFonts w:ascii="Arial" w:hAnsi="Arial" w:cs="Arial"/>
        </w:rPr>
        <w:t>Etablir les dossiers en ce qui concerne les remboursements de frais de transport des membres du personnel dans le cadre de leur fonction</w:t>
      </w:r>
      <w:r w:rsidR="002619A6">
        <w:rPr>
          <w:rFonts w:ascii="Arial" w:hAnsi="Arial" w:cs="Arial"/>
        </w:rPr>
        <w:t xml:space="preserve"> (SNCB, STIB, TEC, </w:t>
      </w:r>
      <w:proofErr w:type="gramStart"/>
      <w:r w:rsidR="002619A6">
        <w:rPr>
          <w:rFonts w:ascii="Arial" w:hAnsi="Arial" w:cs="Arial"/>
        </w:rPr>
        <w:t>vélo,…</w:t>
      </w:r>
      <w:proofErr w:type="gramEnd"/>
      <w:r w:rsidR="002619A6">
        <w:rPr>
          <w:rFonts w:ascii="Arial" w:hAnsi="Arial" w:cs="Arial"/>
        </w:rPr>
        <w:t>)</w:t>
      </w:r>
      <w:r w:rsidRPr="00F40E8C">
        <w:rPr>
          <w:rFonts w:ascii="Arial" w:hAnsi="Arial" w:cs="Arial"/>
        </w:rPr>
        <w:t>.</w:t>
      </w:r>
    </w:p>
    <w:p w14:paraId="27FDBAE5" w14:textId="6A2E3AD4" w:rsidR="001B2CA5" w:rsidRDefault="00F40E8C" w:rsidP="001B2CA5">
      <w:pPr>
        <w:jc w:val="both"/>
        <w:rPr>
          <w:rFonts w:ascii="Arial" w:hAnsi="Arial" w:cs="Arial"/>
          <w:b/>
          <w:color w:val="A61E5E"/>
          <w:sz w:val="24"/>
          <w:szCs w:val="24"/>
        </w:rPr>
      </w:pPr>
      <w:r>
        <w:rPr>
          <w:rFonts w:ascii="Arial" w:hAnsi="Arial" w:cs="Arial"/>
          <w:b/>
          <w:color w:val="A61E5E"/>
          <w:sz w:val="24"/>
          <w:szCs w:val="24"/>
        </w:rPr>
        <w:t>4</w:t>
      </w:r>
      <w:r w:rsidR="001B2CA5" w:rsidRPr="00380FE1">
        <w:rPr>
          <w:rFonts w:ascii="Arial" w:hAnsi="Arial" w:cs="Arial"/>
          <w:b/>
          <w:color w:val="A61E5E"/>
          <w:sz w:val="24"/>
          <w:szCs w:val="24"/>
        </w:rPr>
        <w:t>° L</w:t>
      </w:r>
      <w:r w:rsidR="001B2CA5">
        <w:rPr>
          <w:rFonts w:ascii="Arial" w:hAnsi="Arial" w:cs="Arial"/>
          <w:b/>
          <w:color w:val="A61E5E"/>
          <w:sz w:val="24"/>
          <w:szCs w:val="24"/>
        </w:rPr>
        <w:t>a gestion financière</w:t>
      </w:r>
    </w:p>
    <w:p w14:paraId="75A960CA" w14:textId="22612930" w:rsidR="001B2CA5" w:rsidRPr="00D50F98" w:rsidRDefault="001B2CA5" w:rsidP="001B2CA5">
      <w:pPr>
        <w:numPr>
          <w:ilvl w:val="0"/>
          <w:numId w:val="17"/>
        </w:numPr>
        <w:jc w:val="both"/>
        <w:rPr>
          <w:rFonts w:ascii="Arial" w:hAnsi="Arial" w:cs="Arial"/>
        </w:rPr>
      </w:pPr>
      <w:r w:rsidRPr="00D50F98">
        <w:rPr>
          <w:rFonts w:ascii="Arial" w:hAnsi="Arial" w:cs="Arial"/>
        </w:rPr>
        <w:t>Assurer la gestion comptable de l’établissement scolaire</w:t>
      </w:r>
      <w:r w:rsidR="00F40E8C">
        <w:rPr>
          <w:rFonts w:ascii="Arial" w:hAnsi="Arial" w:cs="Arial"/>
        </w:rPr>
        <w:t xml:space="preserve"> en collaboration avec le service ad hoc de </w:t>
      </w:r>
      <w:proofErr w:type="spellStart"/>
      <w:r w:rsidR="00F40E8C">
        <w:rPr>
          <w:rFonts w:ascii="Arial" w:hAnsi="Arial" w:cs="Arial"/>
        </w:rPr>
        <w:t>l’asbl</w:t>
      </w:r>
      <w:proofErr w:type="spellEnd"/>
      <w:r w:rsidRPr="00D50F98">
        <w:rPr>
          <w:rFonts w:ascii="Arial" w:hAnsi="Arial" w:cs="Arial"/>
        </w:rPr>
        <w:t>. Celle-ci comprend : l’établissement des ordres de paiement des dépenses, la tenue de la caisse, la perception et la vérification des rentrées, la facturation aux parents d’élèves et aux tiers</w:t>
      </w:r>
      <w:r>
        <w:rPr>
          <w:rFonts w:ascii="Arial" w:hAnsi="Arial" w:cs="Arial"/>
        </w:rPr>
        <w:t>, le suivi des rappels de paiements, les recouvrements, les comptes de clôture</w:t>
      </w:r>
      <w:r w:rsidRPr="00D50F98">
        <w:rPr>
          <w:rFonts w:ascii="Arial" w:hAnsi="Arial" w:cs="Arial"/>
        </w:rPr>
        <w:t>.</w:t>
      </w:r>
    </w:p>
    <w:p w14:paraId="7DF31373" w14:textId="77777777" w:rsidR="001B2CA5" w:rsidRPr="00D50F98" w:rsidRDefault="001B2CA5" w:rsidP="001B2CA5">
      <w:pPr>
        <w:numPr>
          <w:ilvl w:val="0"/>
          <w:numId w:val="17"/>
        </w:numPr>
        <w:jc w:val="both"/>
        <w:rPr>
          <w:rFonts w:ascii="Arial" w:hAnsi="Arial" w:cs="Arial"/>
        </w:rPr>
      </w:pPr>
      <w:r w:rsidRPr="00D50F98">
        <w:rPr>
          <w:rFonts w:ascii="Arial" w:hAnsi="Arial" w:cs="Arial"/>
        </w:rPr>
        <w:t xml:space="preserve">Assurer la comptabilité journalière : encodage des factures et des recettes dans </w:t>
      </w:r>
      <w:r>
        <w:rPr>
          <w:rFonts w:ascii="Arial" w:hAnsi="Arial" w:cs="Arial"/>
        </w:rPr>
        <w:t>le logiciel comptable préconisé</w:t>
      </w:r>
      <w:r w:rsidRPr="00D50F98">
        <w:rPr>
          <w:rFonts w:ascii="Arial" w:hAnsi="Arial" w:cs="Arial"/>
        </w:rPr>
        <w:t> ; suivi de la trésorerie et des comptes bancaires</w:t>
      </w:r>
      <w:r>
        <w:rPr>
          <w:rFonts w:ascii="Arial" w:hAnsi="Arial" w:cs="Arial"/>
        </w:rPr>
        <w:t>, encodage des opérations diverses</w:t>
      </w:r>
      <w:r w:rsidRPr="00D50F98">
        <w:rPr>
          <w:rFonts w:ascii="Arial" w:hAnsi="Arial" w:cs="Arial"/>
        </w:rPr>
        <w:t xml:space="preserve">. </w:t>
      </w:r>
    </w:p>
    <w:p w14:paraId="2E19C476" w14:textId="4F5FCDC6" w:rsidR="00C57494" w:rsidRDefault="001B2CA5" w:rsidP="001B2CA5">
      <w:pPr>
        <w:numPr>
          <w:ilvl w:val="0"/>
          <w:numId w:val="17"/>
        </w:numPr>
        <w:jc w:val="both"/>
        <w:rPr>
          <w:rFonts w:ascii="Arial" w:hAnsi="Arial" w:cs="Arial"/>
        </w:rPr>
      </w:pPr>
      <w:r w:rsidRPr="00D50F98">
        <w:rPr>
          <w:rFonts w:ascii="Arial" w:hAnsi="Arial" w:cs="Arial"/>
        </w:rPr>
        <w:t>Surveiller la bonne tenue de la comptabilité et se charger de la préparation des comptes annuels et de tous les autres documents comptables (comptes de résultats, bilans, consolidation</w:t>
      </w:r>
      <w:r>
        <w:rPr>
          <w:rFonts w:ascii="Arial" w:hAnsi="Arial" w:cs="Arial"/>
        </w:rPr>
        <w:t xml:space="preserve">, décompte final </w:t>
      </w:r>
      <w:r w:rsidRPr="00D50F98">
        <w:rPr>
          <w:rFonts w:ascii="Arial" w:hAnsi="Arial" w:cs="Arial"/>
        </w:rPr>
        <w:t>…)</w:t>
      </w:r>
      <w:r>
        <w:rPr>
          <w:rFonts w:ascii="Arial" w:hAnsi="Arial" w:cs="Arial"/>
        </w:rPr>
        <w:t xml:space="preserve"> </w:t>
      </w:r>
      <w:r w:rsidRPr="00D50F98">
        <w:rPr>
          <w:rFonts w:ascii="Arial" w:hAnsi="Arial" w:cs="Arial"/>
        </w:rPr>
        <w:t>à fournir aux tiers.</w:t>
      </w:r>
      <w:r>
        <w:rPr>
          <w:rFonts w:ascii="Arial" w:hAnsi="Arial" w:cs="Arial"/>
        </w:rPr>
        <w:t xml:space="preserve"> </w:t>
      </w:r>
      <w:r w:rsidR="00C57494">
        <w:rPr>
          <w:rFonts w:ascii="Arial" w:hAnsi="Arial" w:cs="Arial"/>
        </w:rPr>
        <w:t xml:space="preserve"> Déposer les comptes annuels de </w:t>
      </w:r>
      <w:proofErr w:type="spellStart"/>
      <w:r w:rsidR="00C57494">
        <w:rPr>
          <w:rFonts w:ascii="Arial" w:hAnsi="Arial" w:cs="Arial"/>
        </w:rPr>
        <w:t>l’asbl</w:t>
      </w:r>
      <w:proofErr w:type="spellEnd"/>
      <w:r w:rsidR="00C57494">
        <w:rPr>
          <w:rFonts w:ascii="Arial" w:hAnsi="Arial" w:cs="Arial"/>
        </w:rPr>
        <w:t xml:space="preserve"> à la Banque Nationale de Belgique dans les délais prescrits.</w:t>
      </w:r>
    </w:p>
    <w:p w14:paraId="713E1C88" w14:textId="204FBD31" w:rsidR="001B2CA5" w:rsidRPr="00D50F98" w:rsidRDefault="000A76C8" w:rsidP="001B2CA5">
      <w:pPr>
        <w:numPr>
          <w:ilvl w:val="0"/>
          <w:numId w:val="17"/>
        </w:numPr>
        <w:jc w:val="both"/>
        <w:rPr>
          <w:rFonts w:ascii="Arial" w:hAnsi="Arial" w:cs="Arial"/>
        </w:rPr>
      </w:pPr>
      <w:r>
        <w:rPr>
          <w:rFonts w:ascii="Arial" w:hAnsi="Arial" w:cs="Arial"/>
        </w:rPr>
        <w:t>Gérer et c</w:t>
      </w:r>
      <w:r w:rsidR="001B2CA5">
        <w:rPr>
          <w:rFonts w:ascii="Arial" w:hAnsi="Arial" w:cs="Arial"/>
        </w:rPr>
        <w:t>onserver</w:t>
      </w:r>
      <w:r w:rsidR="001B2CA5" w:rsidRPr="00D50F98">
        <w:rPr>
          <w:rFonts w:ascii="Arial" w:hAnsi="Arial" w:cs="Arial"/>
        </w:rPr>
        <w:t xml:space="preserve"> les archives comptables.</w:t>
      </w:r>
    </w:p>
    <w:p w14:paraId="76D9940D" w14:textId="01F0AA3E" w:rsidR="001B2CA5" w:rsidRDefault="001B2CA5" w:rsidP="001B2CA5">
      <w:pPr>
        <w:numPr>
          <w:ilvl w:val="0"/>
          <w:numId w:val="17"/>
        </w:numPr>
        <w:jc w:val="both"/>
        <w:rPr>
          <w:rFonts w:ascii="Arial" w:hAnsi="Arial" w:cs="Arial"/>
        </w:rPr>
      </w:pPr>
      <w:r w:rsidRPr="00D50F98">
        <w:rPr>
          <w:rFonts w:ascii="Arial" w:hAnsi="Arial" w:cs="Arial"/>
        </w:rPr>
        <w:t xml:space="preserve">Etablir </w:t>
      </w:r>
      <w:r>
        <w:rPr>
          <w:rFonts w:ascii="Arial" w:hAnsi="Arial" w:cs="Arial"/>
        </w:rPr>
        <w:t>des</w:t>
      </w:r>
      <w:r w:rsidRPr="00D50F98">
        <w:rPr>
          <w:rFonts w:ascii="Arial" w:hAnsi="Arial" w:cs="Arial"/>
        </w:rPr>
        <w:t xml:space="preserve"> budget</w:t>
      </w:r>
      <w:r>
        <w:rPr>
          <w:rFonts w:ascii="Arial" w:hAnsi="Arial" w:cs="Arial"/>
        </w:rPr>
        <w:t>s</w:t>
      </w:r>
      <w:r w:rsidRPr="00D50F98">
        <w:rPr>
          <w:rFonts w:ascii="Arial" w:hAnsi="Arial" w:cs="Arial"/>
        </w:rPr>
        <w:t xml:space="preserve"> annuel</w:t>
      </w:r>
      <w:r>
        <w:rPr>
          <w:rFonts w:ascii="Arial" w:hAnsi="Arial" w:cs="Arial"/>
        </w:rPr>
        <w:t>s et pluriannuels</w:t>
      </w:r>
      <w:r w:rsidRPr="00D50F98">
        <w:rPr>
          <w:rFonts w:ascii="Arial" w:hAnsi="Arial" w:cs="Arial"/>
        </w:rPr>
        <w:t xml:space="preserve"> en coordination avec le PO</w:t>
      </w:r>
      <w:r w:rsidR="00F40E8C">
        <w:rPr>
          <w:rFonts w:ascii="Arial" w:hAnsi="Arial" w:cs="Arial"/>
        </w:rPr>
        <w:t xml:space="preserve">, </w:t>
      </w:r>
      <w:r w:rsidRPr="00D50F98">
        <w:rPr>
          <w:rFonts w:ascii="Arial" w:hAnsi="Arial" w:cs="Arial"/>
        </w:rPr>
        <w:t>la direction</w:t>
      </w:r>
      <w:r w:rsidR="00F40E8C">
        <w:rPr>
          <w:rFonts w:ascii="Arial" w:hAnsi="Arial" w:cs="Arial"/>
        </w:rPr>
        <w:t xml:space="preserve"> et les services </w:t>
      </w:r>
      <w:r w:rsidR="00CD41B7">
        <w:rPr>
          <w:rFonts w:ascii="Arial" w:hAnsi="Arial" w:cs="Arial"/>
        </w:rPr>
        <w:t xml:space="preserve">organisés par </w:t>
      </w:r>
      <w:proofErr w:type="spellStart"/>
      <w:r w:rsidR="00CD41B7">
        <w:rPr>
          <w:rFonts w:ascii="Arial" w:hAnsi="Arial" w:cs="Arial"/>
        </w:rPr>
        <w:t>l’asbl</w:t>
      </w:r>
      <w:proofErr w:type="spellEnd"/>
      <w:r w:rsidRPr="00D50F98">
        <w:rPr>
          <w:rFonts w:ascii="Arial" w:hAnsi="Arial" w:cs="Arial"/>
        </w:rPr>
        <w:t>.</w:t>
      </w:r>
      <w:r w:rsidR="00C57494">
        <w:rPr>
          <w:rFonts w:ascii="Arial" w:hAnsi="Arial" w:cs="Arial"/>
        </w:rPr>
        <w:t xml:space="preserve"> Préparer activement le travail du Réviseur d’entreprise et le décompte final.</w:t>
      </w:r>
    </w:p>
    <w:p w14:paraId="08BFCE04" w14:textId="77777777" w:rsidR="00C57494" w:rsidRPr="00D50F98" w:rsidRDefault="00C57494" w:rsidP="00C57494">
      <w:pPr>
        <w:ind w:left="720"/>
        <w:jc w:val="both"/>
        <w:rPr>
          <w:rFonts w:ascii="Arial" w:hAnsi="Arial" w:cs="Arial"/>
        </w:rPr>
      </w:pPr>
    </w:p>
    <w:p w14:paraId="1411A04D" w14:textId="77777777" w:rsidR="001B2CA5" w:rsidRPr="00D50F98" w:rsidRDefault="001B2CA5" w:rsidP="001B2CA5">
      <w:pPr>
        <w:numPr>
          <w:ilvl w:val="0"/>
          <w:numId w:val="17"/>
        </w:numPr>
        <w:jc w:val="both"/>
        <w:rPr>
          <w:rFonts w:ascii="Arial" w:hAnsi="Arial" w:cs="Arial"/>
        </w:rPr>
      </w:pPr>
      <w:r>
        <w:rPr>
          <w:rFonts w:ascii="Arial" w:hAnsi="Arial" w:cs="Arial"/>
        </w:rPr>
        <w:t>R</w:t>
      </w:r>
      <w:r w:rsidRPr="00D50F98">
        <w:rPr>
          <w:rFonts w:ascii="Arial" w:hAnsi="Arial" w:cs="Arial"/>
        </w:rPr>
        <w:t>éaliser une analyse financière mensuelle par rapport au budget et par rapport aux exercices antérieurs.</w:t>
      </w:r>
    </w:p>
    <w:p w14:paraId="033F5AE8" w14:textId="1427DA1C" w:rsidR="001B2CA5" w:rsidRPr="00CE3D57" w:rsidRDefault="001B2CA5" w:rsidP="001B2CA5">
      <w:pPr>
        <w:numPr>
          <w:ilvl w:val="0"/>
          <w:numId w:val="17"/>
        </w:numPr>
        <w:jc w:val="both"/>
        <w:rPr>
          <w:rFonts w:ascii="Arial" w:hAnsi="Arial" w:cs="Arial"/>
        </w:rPr>
      </w:pPr>
      <w:r w:rsidRPr="00CE3D57">
        <w:rPr>
          <w:rFonts w:ascii="Arial" w:hAnsi="Arial" w:cs="Arial"/>
        </w:rPr>
        <w:t>Examiner la capacité financière à réaliser des investissements et la capacité de l’établissement à supporter les charges financières liées à ces investissements, en coordination avec le PO</w:t>
      </w:r>
      <w:r w:rsidR="00CD41B7">
        <w:rPr>
          <w:rFonts w:ascii="Arial" w:hAnsi="Arial" w:cs="Arial"/>
        </w:rPr>
        <w:t xml:space="preserve">, </w:t>
      </w:r>
      <w:r w:rsidRPr="00CE3D57">
        <w:rPr>
          <w:rFonts w:ascii="Arial" w:hAnsi="Arial" w:cs="Arial"/>
        </w:rPr>
        <w:t>la direction</w:t>
      </w:r>
      <w:r w:rsidR="00CD41B7">
        <w:rPr>
          <w:rFonts w:ascii="Arial" w:hAnsi="Arial" w:cs="Arial"/>
        </w:rPr>
        <w:t xml:space="preserve"> et les services organisés par </w:t>
      </w:r>
      <w:proofErr w:type="spellStart"/>
      <w:r w:rsidR="00CD41B7">
        <w:rPr>
          <w:rFonts w:ascii="Arial" w:hAnsi="Arial" w:cs="Arial"/>
        </w:rPr>
        <w:t>l’asbl</w:t>
      </w:r>
      <w:proofErr w:type="spellEnd"/>
      <w:r w:rsidRPr="00CE3D57">
        <w:rPr>
          <w:rFonts w:ascii="Arial" w:hAnsi="Arial" w:cs="Arial"/>
        </w:rPr>
        <w:t>. Le cas échéant, faire appel aux Services du SeGEC.</w:t>
      </w:r>
    </w:p>
    <w:p w14:paraId="308F1AD9" w14:textId="77777777" w:rsidR="001B2CA5" w:rsidRPr="0012435F" w:rsidRDefault="001B2CA5" w:rsidP="001B2CA5">
      <w:pPr>
        <w:numPr>
          <w:ilvl w:val="0"/>
          <w:numId w:val="17"/>
        </w:numPr>
        <w:jc w:val="both"/>
        <w:rPr>
          <w:rFonts w:ascii="Arial" w:hAnsi="Arial" w:cs="Arial"/>
        </w:rPr>
      </w:pPr>
      <w:r w:rsidRPr="0012435F">
        <w:rPr>
          <w:rFonts w:ascii="Arial" w:hAnsi="Arial" w:cs="Arial"/>
        </w:rPr>
        <w:t>Justifier l’utilisation des subventions et remplir toutes les obligations en matière de fiscalité. Assurer toute démarche administrative exigée par sa fonction.</w:t>
      </w:r>
    </w:p>
    <w:p w14:paraId="611256F4" w14:textId="6D0E4A60" w:rsidR="001B2CA5" w:rsidRPr="000A76C8" w:rsidRDefault="001B2CA5" w:rsidP="00CD41B7">
      <w:pPr>
        <w:pStyle w:val="Paragraphedeliste"/>
        <w:numPr>
          <w:ilvl w:val="0"/>
          <w:numId w:val="17"/>
        </w:numPr>
        <w:jc w:val="both"/>
        <w:rPr>
          <w:rFonts w:ascii="Arial" w:hAnsi="Arial" w:cs="Arial"/>
        </w:rPr>
      </w:pPr>
      <w:r w:rsidRPr="000A76C8">
        <w:rPr>
          <w:rFonts w:ascii="Arial" w:hAnsi="Arial" w:cs="Arial"/>
        </w:rPr>
        <w:t>Autoriser les dépenses dans les limites du mandat qui lui sont conféré en la matière par la direction et le PO.</w:t>
      </w:r>
    </w:p>
    <w:p w14:paraId="179EBC6A" w14:textId="77777777" w:rsidR="001B2CA5" w:rsidRPr="00CD41B7" w:rsidRDefault="001B2CA5" w:rsidP="00CD41B7">
      <w:pPr>
        <w:numPr>
          <w:ilvl w:val="0"/>
          <w:numId w:val="17"/>
        </w:numPr>
        <w:jc w:val="both"/>
        <w:rPr>
          <w:rFonts w:ascii="Arial" w:hAnsi="Arial" w:cs="Arial"/>
        </w:rPr>
      </w:pPr>
      <w:r w:rsidRPr="00CD41B7">
        <w:rPr>
          <w:rFonts w:ascii="Arial" w:hAnsi="Arial" w:cs="Arial"/>
        </w:rPr>
        <w:t xml:space="preserve">Analyser les prix du marché. </w:t>
      </w:r>
    </w:p>
    <w:p w14:paraId="3FAEE5F5" w14:textId="77777777" w:rsidR="001B2CA5" w:rsidRPr="00CD41B7" w:rsidRDefault="001B2CA5" w:rsidP="00CD41B7">
      <w:pPr>
        <w:numPr>
          <w:ilvl w:val="0"/>
          <w:numId w:val="17"/>
        </w:numPr>
        <w:jc w:val="both"/>
        <w:rPr>
          <w:rFonts w:ascii="Arial" w:hAnsi="Arial" w:cs="Arial"/>
        </w:rPr>
      </w:pPr>
      <w:r w:rsidRPr="00CD41B7">
        <w:rPr>
          <w:rFonts w:ascii="Arial" w:hAnsi="Arial" w:cs="Arial"/>
        </w:rPr>
        <w:t>Rassembler et traiter la documentation nécessaire à l’établissement des comptes et budgets annuels.</w:t>
      </w:r>
    </w:p>
    <w:p w14:paraId="33B8AB5E" w14:textId="77777777" w:rsidR="001B2CA5" w:rsidRPr="00CD41B7" w:rsidRDefault="001B2CA5" w:rsidP="00CD41B7">
      <w:pPr>
        <w:numPr>
          <w:ilvl w:val="0"/>
          <w:numId w:val="17"/>
        </w:numPr>
        <w:jc w:val="both"/>
        <w:rPr>
          <w:rFonts w:ascii="Arial" w:hAnsi="Arial" w:cs="Arial"/>
        </w:rPr>
      </w:pPr>
      <w:r w:rsidRPr="00CD41B7">
        <w:rPr>
          <w:rFonts w:ascii="Arial" w:hAnsi="Arial" w:cs="Arial"/>
        </w:rPr>
        <w:lastRenderedPageBreak/>
        <w:t>Assurer la coordination administrative avec le courtier d’assurances, les institutions financières, le pouvoir subsidiant et le réviseur.</w:t>
      </w:r>
    </w:p>
    <w:p w14:paraId="4E92F3F0" w14:textId="5BD5E188" w:rsidR="001B2CA5" w:rsidRPr="00CD41B7" w:rsidRDefault="001B2CA5" w:rsidP="00CD41B7">
      <w:pPr>
        <w:pStyle w:val="Paragraphedeliste"/>
        <w:numPr>
          <w:ilvl w:val="0"/>
          <w:numId w:val="17"/>
        </w:numPr>
        <w:spacing w:after="160" w:line="259" w:lineRule="auto"/>
        <w:jc w:val="both"/>
        <w:rPr>
          <w:rFonts w:ascii="Arial" w:hAnsi="Arial" w:cs="Arial"/>
        </w:rPr>
      </w:pPr>
      <w:r w:rsidRPr="00CD41B7">
        <w:rPr>
          <w:rFonts w:ascii="Arial" w:hAnsi="Arial" w:cs="Arial"/>
        </w:rPr>
        <w:t>Assurer le suivi des contrats de maintenance et de services</w:t>
      </w:r>
      <w:r w:rsidR="00CD41B7">
        <w:rPr>
          <w:rFonts w:ascii="Arial" w:hAnsi="Arial" w:cs="Arial"/>
        </w:rPr>
        <w:t xml:space="preserve"> en collaboration avec les services organisés par </w:t>
      </w:r>
      <w:proofErr w:type="spellStart"/>
      <w:r w:rsidR="00CD41B7">
        <w:rPr>
          <w:rFonts w:ascii="Arial" w:hAnsi="Arial" w:cs="Arial"/>
        </w:rPr>
        <w:t>l’asbl</w:t>
      </w:r>
      <w:proofErr w:type="spellEnd"/>
      <w:r w:rsidRPr="00CD41B7">
        <w:rPr>
          <w:rFonts w:ascii="Arial" w:hAnsi="Arial" w:cs="Arial"/>
        </w:rPr>
        <w:t>.</w:t>
      </w:r>
    </w:p>
    <w:p w14:paraId="76A52044" w14:textId="77777777" w:rsidR="001B2CA5" w:rsidRPr="00CD41B7" w:rsidRDefault="001B2CA5" w:rsidP="00CD41B7">
      <w:pPr>
        <w:numPr>
          <w:ilvl w:val="0"/>
          <w:numId w:val="17"/>
        </w:numPr>
        <w:jc w:val="both"/>
        <w:rPr>
          <w:rFonts w:ascii="Arial" w:hAnsi="Arial" w:cs="Arial"/>
        </w:rPr>
      </w:pPr>
      <w:r w:rsidRPr="00CD41B7">
        <w:rPr>
          <w:rFonts w:ascii="Arial" w:hAnsi="Arial" w:cs="Arial"/>
        </w:rPr>
        <w:t>Contrôler la cohérence et la légalité du travail effectué par le secrétariat social.</w:t>
      </w:r>
    </w:p>
    <w:p w14:paraId="37D3C7FD" w14:textId="77777777" w:rsidR="001B2CA5" w:rsidRPr="00CD41B7" w:rsidRDefault="001B2CA5" w:rsidP="00CD41B7">
      <w:pPr>
        <w:numPr>
          <w:ilvl w:val="0"/>
          <w:numId w:val="17"/>
        </w:numPr>
        <w:jc w:val="both"/>
        <w:rPr>
          <w:rFonts w:ascii="Arial" w:hAnsi="Arial" w:cs="Arial"/>
        </w:rPr>
      </w:pPr>
      <w:r w:rsidRPr="00CD41B7">
        <w:rPr>
          <w:rFonts w:ascii="Arial" w:hAnsi="Arial" w:cs="Arial"/>
        </w:rPr>
        <w:t>Gérer les assurances : obtenir les meilleures conditions, revoir régulièrement les couvertures, suivre les dossiers en cas de sinistre.</w:t>
      </w:r>
    </w:p>
    <w:p w14:paraId="52AC1558" w14:textId="77777777" w:rsidR="001B2CA5" w:rsidRPr="00CD41B7" w:rsidRDefault="001B2CA5" w:rsidP="00CD41B7">
      <w:pPr>
        <w:numPr>
          <w:ilvl w:val="0"/>
          <w:numId w:val="17"/>
        </w:numPr>
        <w:jc w:val="both"/>
        <w:rPr>
          <w:rFonts w:ascii="Arial" w:hAnsi="Arial" w:cs="Arial"/>
        </w:rPr>
      </w:pPr>
      <w:r w:rsidRPr="00CD41B7">
        <w:rPr>
          <w:rFonts w:ascii="Arial" w:hAnsi="Arial" w:cs="Arial"/>
        </w:rPr>
        <w:t>Assister aux réunions financières du Conseil d’Entreprise et de l’Organe d’Administration pour y présenter les résultats, les actions à entreprendre pour respecter le budget.</w:t>
      </w:r>
    </w:p>
    <w:p w14:paraId="2EBBA20B" w14:textId="15D5B155" w:rsidR="001B2CA5" w:rsidRPr="00CD41B7" w:rsidRDefault="001B2CA5" w:rsidP="00CD41B7">
      <w:pPr>
        <w:numPr>
          <w:ilvl w:val="0"/>
          <w:numId w:val="17"/>
        </w:numPr>
        <w:jc w:val="both"/>
        <w:rPr>
          <w:rFonts w:ascii="Arial" w:hAnsi="Arial" w:cs="Arial"/>
        </w:rPr>
      </w:pPr>
      <w:r w:rsidRPr="00CD41B7">
        <w:rPr>
          <w:rFonts w:ascii="Arial" w:hAnsi="Arial" w:cs="Arial"/>
        </w:rPr>
        <w:t>Assurer le suivi des dossiers de fonctionnement et autres, les dossiers de subventionnement des bâtiments scolaire</w:t>
      </w:r>
      <w:r w:rsidR="00CD41B7">
        <w:rPr>
          <w:rFonts w:ascii="Arial" w:hAnsi="Arial" w:cs="Arial"/>
        </w:rPr>
        <w:t>s.</w:t>
      </w:r>
    </w:p>
    <w:p w14:paraId="6F444800" w14:textId="77777777" w:rsidR="001B2CA5" w:rsidRPr="00CD41B7" w:rsidRDefault="001B2CA5" w:rsidP="00CD41B7">
      <w:pPr>
        <w:numPr>
          <w:ilvl w:val="0"/>
          <w:numId w:val="17"/>
        </w:numPr>
        <w:jc w:val="both"/>
        <w:rPr>
          <w:rFonts w:ascii="Arial" w:hAnsi="Arial" w:cs="Arial"/>
        </w:rPr>
      </w:pPr>
      <w:r w:rsidRPr="00CD41B7">
        <w:rPr>
          <w:rFonts w:ascii="Arial" w:hAnsi="Arial" w:cs="Arial"/>
        </w:rPr>
        <w:t xml:space="preserve"> Assurer le suivi financier des activités (subventions et hors-subventions) de l’établissement. Etudier la rentabilité de ces activités.</w:t>
      </w:r>
    </w:p>
    <w:p w14:paraId="1D329978" w14:textId="77B4D8FB" w:rsidR="00C57494" w:rsidRDefault="001B2CA5" w:rsidP="00C57494">
      <w:pPr>
        <w:numPr>
          <w:ilvl w:val="0"/>
          <w:numId w:val="17"/>
        </w:numPr>
        <w:jc w:val="both"/>
        <w:rPr>
          <w:rFonts w:ascii="Arial" w:hAnsi="Arial" w:cs="Arial"/>
        </w:rPr>
      </w:pPr>
      <w:r w:rsidRPr="00CD41B7">
        <w:rPr>
          <w:rFonts w:ascii="Arial" w:hAnsi="Arial" w:cs="Arial"/>
        </w:rPr>
        <w:t>Constituer, introduire et assurer le suivi des dossiers de financement complémentaire.</w:t>
      </w:r>
    </w:p>
    <w:p w14:paraId="6FF4FB02" w14:textId="77777777" w:rsidR="002619A6" w:rsidRPr="002619A6" w:rsidRDefault="002619A6" w:rsidP="002619A6">
      <w:pPr>
        <w:ind w:left="720"/>
        <w:jc w:val="both"/>
        <w:rPr>
          <w:rFonts w:ascii="Arial" w:hAnsi="Arial" w:cs="Arial"/>
        </w:rPr>
      </w:pPr>
    </w:p>
    <w:p w14:paraId="23879E94" w14:textId="0DA86C72" w:rsidR="00C57494" w:rsidRPr="00C57494" w:rsidRDefault="00C57494" w:rsidP="00C57494">
      <w:pPr>
        <w:jc w:val="both"/>
        <w:rPr>
          <w:rFonts w:ascii="Arial" w:hAnsi="Arial" w:cs="Arial"/>
          <w:b/>
          <w:color w:val="A61E5E"/>
          <w:sz w:val="24"/>
          <w:szCs w:val="24"/>
        </w:rPr>
      </w:pPr>
      <w:r w:rsidRPr="00C57494">
        <w:rPr>
          <w:rFonts w:ascii="Arial" w:hAnsi="Arial" w:cs="Arial"/>
          <w:b/>
          <w:color w:val="A61E5E"/>
          <w:sz w:val="24"/>
          <w:szCs w:val="24"/>
        </w:rPr>
        <w:t xml:space="preserve">5° </w:t>
      </w:r>
      <w:r>
        <w:rPr>
          <w:rFonts w:ascii="Arial" w:hAnsi="Arial" w:cs="Arial"/>
          <w:b/>
          <w:color w:val="A61E5E"/>
          <w:sz w:val="24"/>
          <w:szCs w:val="24"/>
        </w:rPr>
        <w:t>Gestion des dossiers relatifs au personnel</w:t>
      </w:r>
    </w:p>
    <w:p w14:paraId="4C6C74E3" w14:textId="66DEFD44" w:rsidR="00C57494" w:rsidRDefault="002619A6" w:rsidP="002619A6">
      <w:pPr>
        <w:pStyle w:val="Paragraphedeliste"/>
        <w:numPr>
          <w:ilvl w:val="0"/>
          <w:numId w:val="26"/>
        </w:numPr>
        <w:jc w:val="both"/>
        <w:rPr>
          <w:rFonts w:ascii="Arial" w:hAnsi="Arial" w:cs="Arial"/>
        </w:rPr>
      </w:pPr>
      <w:r>
        <w:rPr>
          <w:rFonts w:ascii="Arial" w:hAnsi="Arial" w:cs="Arial"/>
        </w:rPr>
        <w:t>La tenue du dossier des assurances du personnel à jour en collaboration avec la secrétaire de direction.</w:t>
      </w:r>
    </w:p>
    <w:p w14:paraId="13A6FE56" w14:textId="38C9C73B" w:rsidR="002619A6" w:rsidRDefault="002619A6" w:rsidP="002619A6">
      <w:pPr>
        <w:pStyle w:val="Paragraphedeliste"/>
        <w:numPr>
          <w:ilvl w:val="0"/>
          <w:numId w:val="26"/>
        </w:numPr>
        <w:jc w:val="both"/>
        <w:rPr>
          <w:rFonts w:ascii="Arial" w:hAnsi="Arial" w:cs="Arial"/>
        </w:rPr>
      </w:pPr>
      <w:r>
        <w:rPr>
          <w:rFonts w:ascii="Arial" w:hAnsi="Arial" w:cs="Arial"/>
        </w:rPr>
        <w:t xml:space="preserve">La rémunération du personnel administratif et ouvrier non-subventionné employé par </w:t>
      </w:r>
      <w:proofErr w:type="spellStart"/>
      <w:r>
        <w:rPr>
          <w:rFonts w:ascii="Arial" w:hAnsi="Arial" w:cs="Arial"/>
        </w:rPr>
        <w:t>l’asbl</w:t>
      </w:r>
      <w:proofErr w:type="spellEnd"/>
      <w:r>
        <w:rPr>
          <w:rFonts w:ascii="Arial" w:hAnsi="Arial" w:cs="Arial"/>
        </w:rPr>
        <w:t> : contacts avec le secrétariat social, calcul des salaires et des traitements suivant les conventions collectives de travail en vigueur, paiement des salaires et traitements, l’application de la législation sociale et fiscale.</w:t>
      </w:r>
    </w:p>
    <w:p w14:paraId="2FECEF29" w14:textId="4F7D0356" w:rsidR="002619A6" w:rsidRPr="002619A6" w:rsidRDefault="002619A6" w:rsidP="002619A6">
      <w:pPr>
        <w:pStyle w:val="Paragraphedeliste"/>
        <w:numPr>
          <w:ilvl w:val="0"/>
          <w:numId w:val="26"/>
        </w:numPr>
        <w:jc w:val="both"/>
        <w:rPr>
          <w:rFonts w:ascii="Arial" w:hAnsi="Arial" w:cs="Arial"/>
        </w:rPr>
      </w:pPr>
      <w:r>
        <w:rPr>
          <w:rFonts w:ascii="Arial" w:hAnsi="Arial" w:cs="Arial"/>
        </w:rPr>
        <w:t>Préparation des fiches 281.10 des membres du personnel.</w:t>
      </w:r>
    </w:p>
    <w:p w14:paraId="6B219C85" w14:textId="73AD0363" w:rsidR="001B2CA5" w:rsidRDefault="00C57494" w:rsidP="001B2CA5">
      <w:pPr>
        <w:jc w:val="both"/>
        <w:rPr>
          <w:rFonts w:ascii="Arial" w:hAnsi="Arial" w:cs="Arial"/>
          <w:b/>
          <w:color w:val="A61E5E"/>
          <w:sz w:val="24"/>
          <w:szCs w:val="24"/>
        </w:rPr>
      </w:pPr>
      <w:r>
        <w:rPr>
          <w:rFonts w:ascii="Arial" w:hAnsi="Arial" w:cs="Arial"/>
          <w:b/>
          <w:color w:val="A61E5E"/>
          <w:sz w:val="24"/>
          <w:szCs w:val="24"/>
        </w:rPr>
        <w:t>6</w:t>
      </w:r>
      <w:r w:rsidR="001B2CA5" w:rsidRPr="00380FE1">
        <w:rPr>
          <w:rFonts w:ascii="Arial" w:hAnsi="Arial" w:cs="Arial"/>
          <w:b/>
          <w:color w:val="A61E5E"/>
          <w:sz w:val="24"/>
          <w:szCs w:val="24"/>
        </w:rPr>
        <w:t>° La planification et gestion du développement personnel</w:t>
      </w:r>
    </w:p>
    <w:p w14:paraId="27FE1477" w14:textId="77777777" w:rsidR="001B2CA5" w:rsidRPr="00B94FA9" w:rsidRDefault="001B2CA5" w:rsidP="001B2CA5">
      <w:pPr>
        <w:numPr>
          <w:ilvl w:val="0"/>
          <w:numId w:val="18"/>
        </w:numPr>
        <w:jc w:val="both"/>
        <w:rPr>
          <w:rFonts w:ascii="Arial" w:hAnsi="Arial" w:cs="Arial"/>
        </w:rPr>
      </w:pPr>
      <w:r w:rsidRPr="00B94FA9">
        <w:rPr>
          <w:rFonts w:ascii="Arial" w:hAnsi="Arial" w:cs="Arial"/>
        </w:rPr>
        <w:t>S’enrichir de nouvelles idées, compétences et connaissances.</w:t>
      </w:r>
    </w:p>
    <w:p w14:paraId="68F83C27" w14:textId="5E43E4C7" w:rsidR="001B2CA5" w:rsidRPr="00CD41B7" w:rsidRDefault="001B2CA5" w:rsidP="001B2CA5">
      <w:pPr>
        <w:numPr>
          <w:ilvl w:val="0"/>
          <w:numId w:val="18"/>
        </w:numPr>
        <w:jc w:val="both"/>
        <w:rPr>
          <w:rFonts w:ascii="Arial" w:hAnsi="Arial" w:cs="Arial"/>
        </w:rPr>
      </w:pPr>
      <w:r w:rsidRPr="00B94FA9">
        <w:rPr>
          <w:rFonts w:ascii="Arial" w:hAnsi="Arial" w:cs="Arial"/>
        </w:rPr>
        <w:t>Avoir des entretiens de fonctionnement réguliers avec la direction</w:t>
      </w:r>
      <w:r w:rsidR="00CD41B7">
        <w:rPr>
          <w:rFonts w:ascii="Arial" w:hAnsi="Arial" w:cs="Arial"/>
        </w:rPr>
        <w:t xml:space="preserve">, le PO et les divers services organisés par </w:t>
      </w:r>
      <w:proofErr w:type="spellStart"/>
      <w:r w:rsidR="00CD41B7">
        <w:rPr>
          <w:rFonts w:ascii="Arial" w:hAnsi="Arial" w:cs="Arial"/>
        </w:rPr>
        <w:t>l’asbl</w:t>
      </w:r>
      <w:proofErr w:type="spellEnd"/>
      <w:r w:rsidRPr="00B94FA9">
        <w:rPr>
          <w:rFonts w:ascii="Arial" w:hAnsi="Arial" w:cs="Arial"/>
        </w:rPr>
        <w:t>, en référence à sa lettre de mission et à son auto-évaluation.</w:t>
      </w:r>
    </w:p>
    <w:p w14:paraId="16288055" w14:textId="4B50FC5F" w:rsidR="001B2CA5" w:rsidRPr="00CD41B7" w:rsidRDefault="001B2CA5" w:rsidP="00CD41B7">
      <w:pPr>
        <w:pStyle w:val="Paragraphedeliste"/>
        <w:numPr>
          <w:ilvl w:val="0"/>
          <w:numId w:val="18"/>
        </w:numPr>
        <w:spacing w:after="160" w:line="259" w:lineRule="auto"/>
        <w:jc w:val="both"/>
        <w:rPr>
          <w:rFonts w:ascii="Arial" w:hAnsi="Arial" w:cs="Arial"/>
        </w:rPr>
      </w:pPr>
      <w:r w:rsidRPr="00CD41B7">
        <w:rPr>
          <w:rFonts w:ascii="Arial" w:hAnsi="Arial" w:cs="Arial"/>
        </w:rPr>
        <w:t xml:space="preserve">Auto-évaluer régulièrement son fonctionnement professionnel et tirer de nouvelles lignes d’action ou de comportement. </w:t>
      </w:r>
    </w:p>
    <w:p w14:paraId="2AD00064" w14:textId="77777777" w:rsidR="001B2CA5" w:rsidRPr="005F1572" w:rsidRDefault="001B2CA5" w:rsidP="001B2CA5">
      <w:pPr>
        <w:pStyle w:val="Paragraphedeliste"/>
        <w:jc w:val="both"/>
        <w:rPr>
          <w:rFonts w:ascii="Arial" w:hAnsi="Arial" w:cs="Arial"/>
          <w:i/>
        </w:rPr>
      </w:pPr>
    </w:p>
    <w:p w14:paraId="6E2D8BD5" w14:textId="711AB509" w:rsidR="00E42509" w:rsidRDefault="001B2CA5" w:rsidP="009670AA">
      <w:pPr>
        <w:pStyle w:val="Paragraphedeliste"/>
        <w:numPr>
          <w:ilvl w:val="0"/>
          <w:numId w:val="18"/>
        </w:numPr>
        <w:spacing w:after="160" w:line="259" w:lineRule="auto"/>
        <w:jc w:val="both"/>
        <w:rPr>
          <w:rFonts w:ascii="Arial" w:hAnsi="Arial" w:cs="Arial"/>
        </w:rPr>
      </w:pPr>
      <w:r w:rsidRPr="00CD41B7">
        <w:rPr>
          <w:rFonts w:ascii="Arial" w:hAnsi="Arial" w:cs="Arial"/>
        </w:rPr>
        <w:t xml:space="preserve">Mettre à jour régulièrement ses connaissances juridiques, comptables et financières en participant aux formations organisées par le réseau. </w:t>
      </w:r>
    </w:p>
    <w:p w14:paraId="1D5031E2" w14:textId="77777777" w:rsidR="002619A6" w:rsidRPr="002619A6" w:rsidRDefault="002619A6" w:rsidP="002619A6">
      <w:pPr>
        <w:pStyle w:val="Paragraphedeliste"/>
        <w:rPr>
          <w:rFonts w:ascii="Arial" w:hAnsi="Arial" w:cs="Arial"/>
        </w:rPr>
      </w:pPr>
    </w:p>
    <w:p w14:paraId="28A000EC" w14:textId="40BAB1C7" w:rsidR="002619A6" w:rsidRDefault="002619A6" w:rsidP="002619A6">
      <w:pPr>
        <w:pStyle w:val="Paragraphedeliste"/>
        <w:spacing w:after="160" w:line="259" w:lineRule="auto"/>
        <w:jc w:val="both"/>
        <w:rPr>
          <w:rFonts w:ascii="Arial" w:hAnsi="Arial" w:cs="Arial"/>
        </w:rPr>
      </w:pPr>
    </w:p>
    <w:p w14:paraId="5542E37B" w14:textId="021DBB68" w:rsidR="0025033C" w:rsidRDefault="0025033C" w:rsidP="002619A6">
      <w:pPr>
        <w:pStyle w:val="Paragraphedeliste"/>
        <w:spacing w:after="160" w:line="259" w:lineRule="auto"/>
        <w:jc w:val="both"/>
        <w:rPr>
          <w:rFonts w:ascii="Arial" w:hAnsi="Arial" w:cs="Arial"/>
        </w:rPr>
      </w:pPr>
    </w:p>
    <w:p w14:paraId="49AB3077" w14:textId="77777777" w:rsidR="0025033C" w:rsidRPr="00CD41B7" w:rsidRDefault="0025033C" w:rsidP="002619A6">
      <w:pPr>
        <w:pStyle w:val="Paragraphedeliste"/>
        <w:spacing w:after="160" w:line="259" w:lineRule="auto"/>
        <w:jc w:val="both"/>
        <w:rPr>
          <w:rFonts w:ascii="Arial" w:hAnsi="Arial" w:cs="Arial"/>
        </w:rPr>
      </w:pPr>
    </w:p>
    <w:p w14:paraId="59D61FAE" w14:textId="3A625E75" w:rsidR="00016EDA" w:rsidRDefault="00016EDA" w:rsidP="00016EDA">
      <w:pPr>
        <w:rPr>
          <w:rFonts w:ascii="Verdana" w:hAnsi="Verdana" w:cs="Arial"/>
          <w:b/>
          <w:color w:val="000000" w:themeColor="text1"/>
        </w:rPr>
      </w:pPr>
      <w:r w:rsidRPr="00866B87">
        <w:rPr>
          <w:rFonts w:ascii="Verdana" w:hAnsi="Verdana"/>
          <w:b/>
          <w:u w:val="double"/>
        </w:rPr>
        <w:lastRenderedPageBreak/>
        <w:t xml:space="preserve">La liste des compétences </w:t>
      </w:r>
      <w:r>
        <w:rPr>
          <w:rFonts w:ascii="Verdana" w:hAnsi="Verdana"/>
          <w:b/>
          <w:u w:val="double"/>
        </w:rPr>
        <w:t>attendues dans l’exercice de la fonction d</w:t>
      </w:r>
      <w:r w:rsidR="00EF2683">
        <w:rPr>
          <w:rFonts w:ascii="Verdana" w:hAnsi="Verdana"/>
          <w:b/>
          <w:u w:val="double"/>
        </w:rPr>
        <w:t>’économe</w:t>
      </w:r>
      <w:r>
        <w:rPr>
          <w:rFonts w:cs="Arial"/>
          <w:color w:val="000000" w:themeColor="text1"/>
        </w:rPr>
        <w:t xml:space="preserve"> </w:t>
      </w:r>
      <w:r w:rsidRPr="00D009B4">
        <w:rPr>
          <w:rFonts w:ascii="Verdana" w:hAnsi="Verdana" w:cs="Arial"/>
          <w:b/>
          <w:color w:val="000000" w:themeColor="text1"/>
        </w:rPr>
        <w:t>comprend :</w:t>
      </w:r>
    </w:p>
    <w:p w14:paraId="6ACE7D7A" w14:textId="77777777" w:rsidR="001B2CA5" w:rsidRPr="00D009B4" w:rsidRDefault="001B2CA5" w:rsidP="00016EDA">
      <w:pPr>
        <w:rPr>
          <w:rFonts w:ascii="Verdana" w:hAnsi="Verdana" w:cs="Arial"/>
          <w:b/>
          <w:color w:val="000000" w:themeColor="text1"/>
        </w:rPr>
      </w:pPr>
    </w:p>
    <w:p w14:paraId="068A4855" w14:textId="533B96F1" w:rsidR="00016EDA" w:rsidRDefault="00016EDA" w:rsidP="00016EDA">
      <w:pPr>
        <w:rPr>
          <w:rFonts w:ascii="Verdana" w:hAnsi="Verdana"/>
          <w:b/>
          <w:u w:val="double"/>
        </w:rPr>
      </w:pPr>
      <w:r w:rsidRPr="00866B87">
        <w:rPr>
          <w:rFonts w:ascii="Verdana" w:hAnsi="Verdana"/>
          <w:b/>
          <w:u w:val="double"/>
        </w:rPr>
        <w:t>La liste des compétences comportementales</w:t>
      </w:r>
      <w:r>
        <w:rPr>
          <w:rFonts w:ascii="Verdana" w:hAnsi="Verdana"/>
          <w:b/>
          <w:u w:val="double"/>
        </w:rPr>
        <w:t xml:space="preserve"> obligatoires :</w:t>
      </w: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16EDA" w:rsidRPr="00C809AC" w14:paraId="299EE4A8" w14:textId="77777777" w:rsidTr="00CD41B7">
        <w:tc>
          <w:tcPr>
            <w:tcW w:w="5807" w:type="dxa"/>
          </w:tcPr>
          <w:p w14:paraId="02058A7F" w14:textId="77777777" w:rsidR="00016EDA" w:rsidRPr="00CD41B7" w:rsidRDefault="00016EDA" w:rsidP="00CE38A4">
            <w:pPr>
              <w:pStyle w:val="Paragraphedeliste"/>
              <w:numPr>
                <w:ilvl w:val="0"/>
                <w:numId w:val="1"/>
              </w:numPr>
              <w:rPr>
                <w:rFonts w:ascii="Verdana" w:hAnsi="Verdana"/>
              </w:rPr>
            </w:pPr>
            <w:r w:rsidRPr="00CD41B7">
              <w:rPr>
                <w:rFonts w:ascii="Verdana" w:hAnsi="Verdana"/>
              </w:rPr>
              <w:t>Analyser l’information</w:t>
            </w:r>
          </w:p>
        </w:tc>
      </w:tr>
      <w:tr w:rsidR="00016EDA" w:rsidRPr="00C809AC" w14:paraId="342B6EDF" w14:textId="77777777" w:rsidTr="00CD41B7">
        <w:tc>
          <w:tcPr>
            <w:tcW w:w="5807" w:type="dxa"/>
          </w:tcPr>
          <w:p w14:paraId="4FB6D58D" w14:textId="77777777" w:rsidR="00016EDA" w:rsidRPr="00CD41B7" w:rsidRDefault="00016EDA" w:rsidP="00CE38A4">
            <w:pPr>
              <w:pStyle w:val="Paragraphedeliste"/>
              <w:numPr>
                <w:ilvl w:val="0"/>
                <w:numId w:val="1"/>
              </w:numPr>
              <w:rPr>
                <w:rFonts w:ascii="Verdana" w:hAnsi="Verdana"/>
              </w:rPr>
            </w:pPr>
            <w:r w:rsidRPr="00CD41B7">
              <w:rPr>
                <w:rFonts w:ascii="Verdana" w:hAnsi="Verdana"/>
              </w:rPr>
              <w:t>Résoudre les problèmes</w:t>
            </w:r>
          </w:p>
        </w:tc>
      </w:tr>
      <w:tr w:rsidR="00016EDA" w:rsidRPr="00C809AC" w14:paraId="6DD177FE" w14:textId="77777777" w:rsidTr="00CD41B7">
        <w:tc>
          <w:tcPr>
            <w:tcW w:w="5807" w:type="dxa"/>
          </w:tcPr>
          <w:p w14:paraId="01492307" w14:textId="77777777" w:rsidR="00016EDA" w:rsidRPr="00CD41B7" w:rsidRDefault="00016EDA" w:rsidP="00CE38A4">
            <w:pPr>
              <w:pStyle w:val="Paragraphedeliste"/>
              <w:numPr>
                <w:ilvl w:val="0"/>
                <w:numId w:val="1"/>
              </w:numPr>
              <w:rPr>
                <w:rFonts w:ascii="Verdana" w:hAnsi="Verdana"/>
              </w:rPr>
            </w:pPr>
            <w:r w:rsidRPr="00CD41B7">
              <w:rPr>
                <w:rFonts w:ascii="Verdana" w:hAnsi="Verdana"/>
              </w:rPr>
              <w:t>Travailler en équipe</w:t>
            </w:r>
          </w:p>
        </w:tc>
      </w:tr>
      <w:tr w:rsidR="00016EDA" w:rsidRPr="00C809AC" w14:paraId="33781CFE" w14:textId="77777777" w:rsidTr="00CD41B7">
        <w:tc>
          <w:tcPr>
            <w:tcW w:w="5807" w:type="dxa"/>
          </w:tcPr>
          <w:p w14:paraId="17F52AD0" w14:textId="77777777" w:rsidR="00016EDA" w:rsidRPr="00CD41B7" w:rsidRDefault="00016EDA" w:rsidP="00CE38A4">
            <w:pPr>
              <w:pStyle w:val="Paragraphedeliste"/>
              <w:numPr>
                <w:ilvl w:val="0"/>
                <w:numId w:val="1"/>
              </w:numPr>
              <w:rPr>
                <w:rFonts w:ascii="Verdana" w:hAnsi="Verdana"/>
              </w:rPr>
            </w:pPr>
            <w:r w:rsidRPr="00CD41B7">
              <w:rPr>
                <w:rFonts w:ascii="Verdana" w:hAnsi="Verdana"/>
              </w:rPr>
              <w:t>S’adapter</w:t>
            </w:r>
          </w:p>
        </w:tc>
      </w:tr>
      <w:tr w:rsidR="00016EDA" w:rsidRPr="00C809AC" w14:paraId="052689A2" w14:textId="77777777" w:rsidTr="00CD41B7">
        <w:tc>
          <w:tcPr>
            <w:tcW w:w="5807" w:type="dxa"/>
          </w:tcPr>
          <w:p w14:paraId="21FD154A" w14:textId="77777777" w:rsidR="00016EDA" w:rsidRPr="00CD41B7" w:rsidRDefault="00016EDA" w:rsidP="00CE38A4">
            <w:pPr>
              <w:pStyle w:val="Paragraphedeliste"/>
              <w:numPr>
                <w:ilvl w:val="0"/>
                <w:numId w:val="1"/>
              </w:numPr>
              <w:rPr>
                <w:rFonts w:ascii="Verdana" w:hAnsi="Verdana"/>
              </w:rPr>
            </w:pPr>
            <w:r w:rsidRPr="00CD41B7">
              <w:rPr>
                <w:rFonts w:ascii="Verdana" w:hAnsi="Verdana"/>
              </w:rPr>
              <w:t>Faire preuve de fiabilité</w:t>
            </w:r>
          </w:p>
        </w:tc>
      </w:tr>
      <w:tr w:rsidR="00016EDA" w:rsidRPr="00C809AC" w14:paraId="2B04DFF0" w14:textId="77777777" w:rsidTr="00CD41B7">
        <w:tc>
          <w:tcPr>
            <w:tcW w:w="5807" w:type="dxa"/>
          </w:tcPr>
          <w:p w14:paraId="327AC5D9" w14:textId="51027E16" w:rsidR="0025033C" w:rsidRPr="007D5FC5" w:rsidRDefault="00016EDA" w:rsidP="0025033C">
            <w:pPr>
              <w:pStyle w:val="Paragraphedeliste"/>
              <w:numPr>
                <w:ilvl w:val="0"/>
                <w:numId w:val="1"/>
              </w:numPr>
              <w:rPr>
                <w:rFonts w:ascii="Verdana" w:hAnsi="Verdana"/>
              </w:rPr>
            </w:pPr>
            <w:r w:rsidRPr="00CD41B7">
              <w:rPr>
                <w:rFonts w:ascii="Verdana" w:hAnsi="Verdana"/>
              </w:rPr>
              <w:t>Avoir le sens de l’écoute et de la communication</w:t>
            </w:r>
          </w:p>
        </w:tc>
      </w:tr>
    </w:tbl>
    <w:p w14:paraId="7937D9E1" w14:textId="77777777" w:rsidR="00016EDA" w:rsidRDefault="00016EDA" w:rsidP="00016EDA">
      <w:pPr>
        <w:rPr>
          <w:rFonts w:ascii="Verdana" w:hAnsi="Verdana"/>
          <w:b/>
          <w:u w:val="double"/>
        </w:rPr>
      </w:pPr>
    </w:p>
    <w:p w14:paraId="46990B52" w14:textId="2802B72E" w:rsidR="002619A6" w:rsidRDefault="00016EDA" w:rsidP="00B912DA">
      <w:pPr>
        <w:rPr>
          <w:rFonts w:ascii="Verdana" w:hAnsi="Verdana"/>
        </w:rPr>
      </w:pPr>
      <w:r w:rsidRPr="00D326DA">
        <w:rPr>
          <w:rFonts w:ascii="Verdana" w:hAnsi="Verdana"/>
          <w:b/>
          <w:u w:val="double"/>
        </w:rPr>
        <w:t>L</w:t>
      </w:r>
      <w:r w:rsidR="00972F0C">
        <w:rPr>
          <w:rFonts w:ascii="Verdana" w:hAnsi="Verdana"/>
          <w:b/>
          <w:u w:val="double"/>
        </w:rPr>
        <w:t xml:space="preserve">e tableau des compétences techniques et comportementales attendues pour la fonction </w:t>
      </w:r>
      <w:r w:rsidR="00972F0C" w:rsidRPr="00972F0C">
        <w:rPr>
          <w:rFonts w:ascii="Verdana" w:hAnsi="Verdana"/>
        </w:rPr>
        <w:t>définit les critères principaux de sélection</w:t>
      </w:r>
      <w:r w:rsidR="00972F0C">
        <w:rPr>
          <w:rFonts w:ascii="Verdana" w:hAnsi="Verdana"/>
        </w:rPr>
        <w:t xml:space="preserve"> des </w:t>
      </w:r>
      <w:proofErr w:type="spellStart"/>
      <w:r w:rsidR="00972F0C">
        <w:rPr>
          <w:rFonts w:ascii="Verdana" w:hAnsi="Verdana"/>
        </w:rPr>
        <w:t>candidat.</w:t>
      </w:r>
      <w:proofErr w:type="gramStart"/>
      <w:r w:rsidR="00972F0C">
        <w:rPr>
          <w:rFonts w:ascii="Verdana" w:hAnsi="Verdana"/>
        </w:rPr>
        <w:t>e.s</w:t>
      </w:r>
      <w:proofErr w:type="spellEnd"/>
      <w:proofErr w:type="gramEnd"/>
      <w:r w:rsidR="00972F0C">
        <w:rPr>
          <w:rFonts w:ascii="Verdana" w:hAnsi="Verdana"/>
        </w:rPr>
        <w:t xml:space="preserve"> et la pondération attribuée à chacun d’eux.</w:t>
      </w:r>
    </w:p>
    <w:p w14:paraId="3FBDD4DB" w14:textId="5CAC34CE" w:rsidR="00B912DA" w:rsidRPr="00E639D1" w:rsidRDefault="00B912DA" w:rsidP="00B912DA">
      <w:pPr>
        <w:rPr>
          <w:rFonts w:ascii="Verdana" w:hAnsi="Verdana"/>
        </w:rPr>
      </w:pPr>
      <w:r w:rsidRPr="00380FE1">
        <w:rPr>
          <w:rFonts w:ascii="Arial" w:hAnsi="Arial" w:cs="Arial"/>
          <w:b/>
          <w:color w:val="A61E5E"/>
          <w:sz w:val="24"/>
          <w:szCs w:val="24"/>
        </w:rPr>
        <w:t xml:space="preserve">1° </w:t>
      </w:r>
      <w:r w:rsidR="0053788B">
        <w:rPr>
          <w:rFonts w:ascii="Arial" w:hAnsi="Arial" w:cs="Arial"/>
          <w:b/>
          <w:color w:val="A61E5E"/>
          <w:sz w:val="24"/>
          <w:szCs w:val="24"/>
        </w:rPr>
        <w:t>Compétences comportementales et production de sens</w:t>
      </w:r>
    </w:p>
    <w:tbl>
      <w:tblPr>
        <w:tblStyle w:val="Grilledutableau"/>
        <w:tblW w:w="9646" w:type="dxa"/>
        <w:tblLook w:val="04A0" w:firstRow="1" w:lastRow="0" w:firstColumn="1" w:lastColumn="0" w:noHBand="0" w:noVBand="1"/>
      </w:tblPr>
      <w:tblGrid>
        <w:gridCol w:w="6374"/>
        <w:gridCol w:w="1558"/>
        <w:gridCol w:w="1714"/>
      </w:tblGrid>
      <w:tr w:rsidR="00B912DA" w:rsidRPr="00380FE1" w14:paraId="0F1CB0AB" w14:textId="77777777" w:rsidTr="00792BC1">
        <w:trPr>
          <w:trHeight w:val="730"/>
        </w:trPr>
        <w:tc>
          <w:tcPr>
            <w:tcW w:w="6374" w:type="dxa"/>
          </w:tcPr>
          <w:p w14:paraId="709BB863" w14:textId="77777777" w:rsidR="00B912DA" w:rsidRPr="00380FE1" w:rsidRDefault="00B912DA" w:rsidP="00792BC1">
            <w:pPr>
              <w:pStyle w:val="Paragraphedeliste"/>
              <w:ind w:left="1080"/>
              <w:rPr>
                <w:rFonts w:ascii="Arial" w:hAnsi="Arial" w:cs="Arial"/>
                <w:sz w:val="24"/>
                <w:szCs w:val="24"/>
              </w:rPr>
            </w:pPr>
          </w:p>
        </w:tc>
        <w:tc>
          <w:tcPr>
            <w:tcW w:w="1558" w:type="dxa"/>
          </w:tcPr>
          <w:p w14:paraId="20FD9E36" w14:textId="585E8B0B" w:rsidR="00B912DA" w:rsidRPr="00380FE1" w:rsidRDefault="00B912DA" w:rsidP="00792BC1">
            <w:pPr>
              <w:rPr>
                <w:rFonts w:ascii="Arial" w:hAnsi="Arial" w:cs="Arial"/>
                <w:sz w:val="24"/>
                <w:szCs w:val="24"/>
              </w:rPr>
            </w:pPr>
            <w:r w:rsidRPr="00380FE1">
              <w:rPr>
                <w:rFonts w:ascii="Arial" w:hAnsi="Arial" w:cs="Arial"/>
                <w:sz w:val="24"/>
                <w:szCs w:val="24"/>
              </w:rPr>
              <w:t xml:space="preserve">Niveau de maîtrise </w:t>
            </w:r>
          </w:p>
        </w:tc>
        <w:tc>
          <w:tcPr>
            <w:tcW w:w="1714" w:type="dxa"/>
          </w:tcPr>
          <w:p w14:paraId="3CAB34FD" w14:textId="71A6A0FB" w:rsidR="00B912DA" w:rsidRPr="00380FE1" w:rsidRDefault="00B912DA" w:rsidP="00792BC1">
            <w:pPr>
              <w:rPr>
                <w:rFonts w:ascii="Arial" w:hAnsi="Arial" w:cs="Arial"/>
                <w:sz w:val="24"/>
                <w:szCs w:val="24"/>
              </w:rPr>
            </w:pPr>
            <w:r w:rsidRPr="00380FE1">
              <w:rPr>
                <w:rFonts w:ascii="Arial" w:hAnsi="Arial" w:cs="Arial"/>
                <w:sz w:val="24"/>
                <w:szCs w:val="24"/>
              </w:rPr>
              <w:t>Pondération</w:t>
            </w:r>
          </w:p>
        </w:tc>
      </w:tr>
      <w:tr w:rsidR="00B912DA" w:rsidRPr="00380FE1" w14:paraId="6AFB9F5B" w14:textId="77777777" w:rsidTr="00792BC1">
        <w:trPr>
          <w:trHeight w:val="1043"/>
        </w:trPr>
        <w:tc>
          <w:tcPr>
            <w:tcW w:w="6374" w:type="dxa"/>
          </w:tcPr>
          <w:p w14:paraId="5AB25308" w14:textId="69EE3DAC" w:rsidR="00B912DA" w:rsidRPr="00D322EE" w:rsidRDefault="0025033C" w:rsidP="00CE38A4">
            <w:pPr>
              <w:pStyle w:val="Paragraphedeliste"/>
              <w:numPr>
                <w:ilvl w:val="0"/>
                <w:numId w:val="2"/>
              </w:numPr>
              <w:spacing w:after="0" w:line="259" w:lineRule="auto"/>
              <w:rPr>
                <w:rFonts w:ascii="Arial" w:hAnsi="Arial" w:cs="Arial"/>
                <w:color w:val="4472C4" w:themeColor="accent5"/>
                <w:sz w:val="24"/>
                <w:szCs w:val="24"/>
              </w:rPr>
            </w:pPr>
            <w:r w:rsidRPr="0025033C">
              <w:rPr>
                <w:rFonts w:ascii="Arial" w:hAnsi="Arial" w:cs="Arial"/>
                <w:sz w:val="24"/>
                <w:szCs w:val="24"/>
              </w:rPr>
              <w:t>Connaître, adhérer et avoir une vision pour mettre en œuvre les projets éducatif et pédagogique de l’Enseignement catholique, ainsi que les projets éducatif et pédagogique du PO, ainsi que le projet d’établissement de l’Institut.</w:t>
            </w:r>
            <w:r w:rsidR="00B912DA" w:rsidRPr="0025033C">
              <w:rPr>
                <w:rFonts w:ascii="Arial" w:hAnsi="Arial" w:cs="Arial"/>
                <w:sz w:val="24"/>
                <w:szCs w:val="24"/>
                <w:lang w:val="fr-FR"/>
              </w:rPr>
              <w:t xml:space="preserve"> </w:t>
            </w:r>
          </w:p>
        </w:tc>
        <w:tc>
          <w:tcPr>
            <w:tcW w:w="1558" w:type="dxa"/>
          </w:tcPr>
          <w:p w14:paraId="06283B9E" w14:textId="77777777" w:rsidR="00B912DA" w:rsidRPr="00380FE1" w:rsidRDefault="00B912DA" w:rsidP="00792BC1">
            <w:pPr>
              <w:rPr>
                <w:rFonts w:ascii="Arial" w:hAnsi="Arial" w:cs="Arial"/>
                <w:sz w:val="24"/>
                <w:szCs w:val="24"/>
              </w:rPr>
            </w:pPr>
            <w:r w:rsidRPr="0025033C">
              <w:rPr>
                <w:rFonts w:ascii="Arial" w:hAnsi="Arial" w:cs="Arial"/>
                <w:sz w:val="24"/>
                <w:szCs w:val="24"/>
              </w:rPr>
              <w:t>B</w:t>
            </w:r>
          </w:p>
        </w:tc>
        <w:tc>
          <w:tcPr>
            <w:tcW w:w="1714" w:type="dxa"/>
          </w:tcPr>
          <w:p w14:paraId="5083CA7B" w14:textId="400D4678" w:rsidR="00B912DA" w:rsidRPr="00380FE1" w:rsidRDefault="009026E7" w:rsidP="009026E7">
            <w:pPr>
              <w:jc w:val="center"/>
              <w:rPr>
                <w:rFonts w:ascii="Arial" w:hAnsi="Arial" w:cs="Arial"/>
                <w:sz w:val="24"/>
                <w:szCs w:val="24"/>
              </w:rPr>
            </w:pPr>
            <w:r>
              <w:rPr>
                <w:rFonts w:ascii="Arial" w:hAnsi="Arial" w:cs="Arial"/>
                <w:sz w:val="24"/>
                <w:szCs w:val="24"/>
              </w:rPr>
              <w:t>/10</w:t>
            </w:r>
          </w:p>
        </w:tc>
      </w:tr>
      <w:tr w:rsidR="00B912DA" w:rsidRPr="00380FE1" w14:paraId="6FCF8001" w14:textId="77777777" w:rsidTr="00792BC1">
        <w:trPr>
          <w:trHeight w:val="730"/>
        </w:trPr>
        <w:tc>
          <w:tcPr>
            <w:tcW w:w="6374" w:type="dxa"/>
          </w:tcPr>
          <w:p w14:paraId="521D5B9F" w14:textId="1BAE4CAB" w:rsidR="00B912DA" w:rsidRPr="00380FE1" w:rsidRDefault="0025033C" w:rsidP="00CE38A4">
            <w:pPr>
              <w:pStyle w:val="Paragraphedeliste"/>
              <w:numPr>
                <w:ilvl w:val="0"/>
                <w:numId w:val="2"/>
              </w:numPr>
              <w:spacing w:after="160" w:line="259" w:lineRule="auto"/>
              <w:rPr>
                <w:rFonts w:ascii="Arial" w:hAnsi="Arial" w:cs="Arial"/>
                <w:sz w:val="24"/>
                <w:szCs w:val="24"/>
              </w:rPr>
            </w:pPr>
            <w:r>
              <w:rPr>
                <w:rFonts w:ascii="Arial" w:hAnsi="Arial" w:cs="Arial"/>
                <w:sz w:val="24"/>
                <w:szCs w:val="24"/>
              </w:rPr>
              <w:t>S’impliquer et démontrer de la volonté et de l’ambition afin de générer des résultats et assumer la responsabilité de la qualité des actions entreprises.</w:t>
            </w:r>
          </w:p>
        </w:tc>
        <w:tc>
          <w:tcPr>
            <w:tcW w:w="1558" w:type="dxa"/>
          </w:tcPr>
          <w:p w14:paraId="4B50BC73" w14:textId="0F7FCE94" w:rsidR="00B912DA" w:rsidRPr="00380FE1" w:rsidRDefault="0053788B" w:rsidP="00792BC1">
            <w:pPr>
              <w:rPr>
                <w:rFonts w:ascii="Arial" w:hAnsi="Arial" w:cs="Arial"/>
                <w:sz w:val="24"/>
                <w:szCs w:val="24"/>
              </w:rPr>
            </w:pPr>
            <w:r>
              <w:rPr>
                <w:rFonts w:ascii="Arial" w:hAnsi="Arial" w:cs="Arial"/>
                <w:sz w:val="24"/>
                <w:szCs w:val="24"/>
              </w:rPr>
              <w:t>C</w:t>
            </w:r>
          </w:p>
        </w:tc>
        <w:tc>
          <w:tcPr>
            <w:tcW w:w="1714" w:type="dxa"/>
          </w:tcPr>
          <w:p w14:paraId="735A71DF" w14:textId="261B1F64" w:rsidR="00B912DA" w:rsidRPr="00380FE1" w:rsidRDefault="009026E7" w:rsidP="009026E7">
            <w:pPr>
              <w:jc w:val="center"/>
              <w:rPr>
                <w:rFonts w:ascii="Arial" w:hAnsi="Arial" w:cs="Arial"/>
                <w:sz w:val="24"/>
                <w:szCs w:val="24"/>
              </w:rPr>
            </w:pPr>
            <w:r>
              <w:rPr>
                <w:rFonts w:ascii="Arial" w:hAnsi="Arial" w:cs="Arial"/>
                <w:sz w:val="24"/>
                <w:szCs w:val="24"/>
              </w:rPr>
              <w:t>/10</w:t>
            </w:r>
          </w:p>
        </w:tc>
      </w:tr>
      <w:tr w:rsidR="00B912DA" w:rsidRPr="00380FE1" w14:paraId="4F5DCD12" w14:textId="77777777" w:rsidTr="00792BC1">
        <w:trPr>
          <w:trHeight w:val="730"/>
        </w:trPr>
        <w:tc>
          <w:tcPr>
            <w:tcW w:w="6374" w:type="dxa"/>
          </w:tcPr>
          <w:p w14:paraId="79BB5532" w14:textId="109EBF91" w:rsidR="00B912DA" w:rsidRPr="0053788B" w:rsidRDefault="0053788B" w:rsidP="00CE38A4">
            <w:pPr>
              <w:pStyle w:val="Paragraphedeliste"/>
              <w:numPr>
                <w:ilvl w:val="0"/>
                <w:numId w:val="2"/>
              </w:numPr>
              <w:spacing w:after="160" w:line="259" w:lineRule="auto"/>
              <w:rPr>
                <w:rFonts w:ascii="Arial" w:hAnsi="Arial" w:cs="Arial"/>
                <w:sz w:val="24"/>
                <w:szCs w:val="24"/>
              </w:rPr>
            </w:pPr>
            <w:r>
              <w:rPr>
                <w:rFonts w:ascii="Arial" w:hAnsi="Arial" w:cs="Arial"/>
                <w:sz w:val="24"/>
                <w:szCs w:val="24"/>
                <w:lang w:val="fr-FR"/>
              </w:rPr>
              <w:t>Êt</w:t>
            </w:r>
            <w:r w:rsidR="0025033C">
              <w:rPr>
                <w:rFonts w:ascii="Arial" w:hAnsi="Arial" w:cs="Arial"/>
                <w:sz w:val="24"/>
                <w:szCs w:val="24"/>
                <w:lang w:val="fr-FR"/>
              </w:rPr>
              <w:t>re cohérent dans ses principes, ses valeurs et son comportement, avoir le sens de l’intérêt général, observer un devoir de réserve et de discrétion</w:t>
            </w:r>
            <w:r>
              <w:rPr>
                <w:rFonts w:ascii="Arial" w:hAnsi="Arial" w:cs="Arial"/>
                <w:sz w:val="24"/>
                <w:szCs w:val="24"/>
                <w:lang w:val="fr-FR"/>
              </w:rPr>
              <w:t>.</w:t>
            </w:r>
          </w:p>
          <w:p w14:paraId="066E9A48" w14:textId="69AE0316" w:rsidR="0053788B" w:rsidRPr="00380FE1" w:rsidRDefault="0053788B" w:rsidP="0053788B">
            <w:pPr>
              <w:pStyle w:val="Paragraphedeliste"/>
              <w:spacing w:after="160" w:line="259" w:lineRule="auto"/>
              <w:rPr>
                <w:rFonts w:ascii="Arial" w:hAnsi="Arial" w:cs="Arial"/>
                <w:sz w:val="24"/>
                <w:szCs w:val="24"/>
              </w:rPr>
            </w:pPr>
            <w:r>
              <w:rPr>
                <w:rFonts w:ascii="Arial" w:hAnsi="Arial" w:cs="Arial"/>
                <w:sz w:val="24"/>
                <w:szCs w:val="24"/>
              </w:rPr>
              <w:t>Faire preuve de loyauté et de fiabilité, et respecter la dignité de la fonction.</w:t>
            </w:r>
          </w:p>
        </w:tc>
        <w:tc>
          <w:tcPr>
            <w:tcW w:w="1558" w:type="dxa"/>
          </w:tcPr>
          <w:p w14:paraId="5C216FA1" w14:textId="53A6F544" w:rsidR="00B912DA" w:rsidRPr="00380FE1" w:rsidRDefault="0053788B" w:rsidP="00792BC1">
            <w:pPr>
              <w:rPr>
                <w:rFonts w:ascii="Arial" w:hAnsi="Arial" w:cs="Arial"/>
                <w:sz w:val="24"/>
                <w:szCs w:val="24"/>
              </w:rPr>
            </w:pPr>
            <w:r>
              <w:rPr>
                <w:rFonts w:ascii="Arial" w:hAnsi="Arial" w:cs="Arial"/>
                <w:sz w:val="24"/>
                <w:szCs w:val="24"/>
              </w:rPr>
              <w:t>C</w:t>
            </w:r>
          </w:p>
        </w:tc>
        <w:tc>
          <w:tcPr>
            <w:tcW w:w="1714" w:type="dxa"/>
          </w:tcPr>
          <w:p w14:paraId="09C46B87" w14:textId="655E4F37" w:rsidR="00B912DA" w:rsidRPr="00380FE1" w:rsidRDefault="009026E7" w:rsidP="009026E7">
            <w:pPr>
              <w:jc w:val="center"/>
              <w:rPr>
                <w:rFonts w:ascii="Arial" w:hAnsi="Arial" w:cs="Arial"/>
                <w:sz w:val="24"/>
                <w:szCs w:val="24"/>
              </w:rPr>
            </w:pPr>
            <w:r>
              <w:rPr>
                <w:rFonts w:ascii="Arial" w:hAnsi="Arial" w:cs="Arial"/>
                <w:sz w:val="24"/>
                <w:szCs w:val="24"/>
              </w:rPr>
              <w:t>/15</w:t>
            </w:r>
          </w:p>
        </w:tc>
      </w:tr>
      <w:tr w:rsidR="00B912DA" w:rsidRPr="00380FE1" w14:paraId="6CF48F10" w14:textId="77777777" w:rsidTr="00792BC1">
        <w:trPr>
          <w:trHeight w:val="730"/>
        </w:trPr>
        <w:tc>
          <w:tcPr>
            <w:tcW w:w="6374" w:type="dxa"/>
          </w:tcPr>
          <w:p w14:paraId="5C90F9C3" w14:textId="41355720" w:rsidR="00B912DA" w:rsidRDefault="002A4683" w:rsidP="00CE38A4">
            <w:pPr>
              <w:pStyle w:val="Paragraphedeliste"/>
              <w:numPr>
                <w:ilvl w:val="0"/>
                <w:numId w:val="2"/>
              </w:numPr>
              <w:spacing w:after="160" w:line="259" w:lineRule="auto"/>
              <w:rPr>
                <w:rFonts w:ascii="Arial" w:hAnsi="Arial" w:cs="Arial"/>
                <w:sz w:val="24"/>
                <w:szCs w:val="24"/>
              </w:rPr>
            </w:pPr>
            <w:r w:rsidRPr="0025033C">
              <w:rPr>
                <w:rFonts w:ascii="Arial" w:hAnsi="Arial" w:cs="Arial"/>
                <w:sz w:val="24"/>
                <w:szCs w:val="24"/>
              </w:rPr>
              <w:t xml:space="preserve">Faire preuve de maîtrise de soi, savoir gérer son stress et ses émotions, surmonter les échecs et les difficultés. </w:t>
            </w:r>
            <w:r w:rsidRPr="0053788B">
              <w:rPr>
                <w:rFonts w:ascii="Arial" w:hAnsi="Arial" w:cs="Arial"/>
                <w:sz w:val="24"/>
                <w:szCs w:val="24"/>
              </w:rPr>
              <w:t>S’adapter.</w:t>
            </w:r>
          </w:p>
        </w:tc>
        <w:tc>
          <w:tcPr>
            <w:tcW w:w="1558" w:type="dxa"/>
          </w:tcPr>
          <w:p w14:paraId="40CA9FF5" w14:textId="5850377D" w:rsidR="00B912DA" w:rsidRPr="00380FE1" w:rsidRDefault="0053788B" w:rsidP="00792BC1">
            <w:pPr>
              <w:rPr>
                <w:rFonts w:ascii="Arial" w:hAnsi="Arial" w:cs="Arial"/>
                <w:sz w:val="24"/>
                <w:szCs w:val="24"/>
              </w:rPr>
            </w:pPr>
            <w:r>
              <w:rPr>
                <w:rFonts w:ascii="Arial" w:hAnsi="Arial" w:cs="Arial"/>
                <w:sz w:val="24"/>
                <w:szCs w:val="24"/>
              </w:rPr>
              <w:t>C</w:t>
            </w:r>
          </w:p>
        </w:tc>
        <w:tc>
          <w:tcPr>
            <w:tcW w:w="1714" w:type="dxa"/>
          </w:tcPr>
          <w:p w14:paraId="386745FB" w14:textId="5A6A5FAA" w:rsidR="00B912DA" w:rsidRPr="00380FE1" w:rsidRDefault="009026E7" w:rsidP="009026E7">
            <w:pPr>
              <w:jc w:val="center"/>
              <w:rPr>
                <w:rFonts w:ascii="Arial" w:hAnsi="Arial" w:cs="Arial"/>
                <w:sz w:val="24"/>
                <w:szCs w:val="24"/>
              </w:rPr>
            </w:pPr>
            <w:r>
              <w:rPr>
                <w:rFonts w:ascii="Arial" w:hAnsi="Arial" w:cs="Arial"/>
                <w:sz w:val="24"/>
                <w:szCs w:val="24"/>
              </w:rPr>
              <w:t>/10</w:t>
            </w:r>
          </w:p>
        </w:tc>
      </w:tr>
      <w:tr w:rsidR="0053788B" w:rsidRPr="00380FE1" w14:paraId="6FDA0555" w14:textId="77777777" w:rsidTr="00792BC1">
        <w:trPr>
          <w:trHeight w:val="730"/>
        </w:trPr>
        <w:tc>
          <w:tcPr>
            <w:tcW w:w="6374" w:type="dxa"/>
          </w:tcPr>
          <w:p w14:paraId="568734A8" w14:textId="77777777" w:rsidR="0053788B" w:rsidRDefault="0053788B" w:rsidP="00CE38A4">
            <w:pPr>
              <w:pStyle w:val="Paragraphedeliste"/>
              <w:numPr>
                <w:ilvl w:val="0"/>
                <w:numId w:val="2"/>
              </w:numPr>
              <w:spacing w:after="160" w:line="259" w:lineRule="auto"/>
              <w:rPr>
                <w:rFonts w:ascii="Arial" w:hAnsi="Arial" w:cs="Arial"/>
                <w:sz w:val="24"/>
                <w:szCs w:val="24"/>
              </w:rPr>
            </w:pPr>
            <w:r>
              <w:rPr>
                <w:rFonts w:ascii="Arial" w:hAnsi="Arial" w:cs="Arial"/>
                <w:sz w:val="24"/>
                <w:szCs w:val="24"/>
              </w:rPr>
              <w:lastRenderedPageBreak/>
              <w:t xml:space="preserve">Capacité de travailler au sein de l’équipe de direction et avec les services organisés par </w:t>
            </w:r>
            <w:proofErr w:type="spellStart"/>
            <w:r>
              <w:rPr>
                <w:rFonts w:ascii="Arial" w:hAnsi="Arial" w:cs="Arial"/>
                <w:sz w:val="24"/>
                <w:szCs w:val="24"/>
              </w:rPr>
              <w:t>l’asbl</w:t>
            </w:r>
            <w:proofErr w:type="spellEnd"/>
            <w:r>
              <w:rPr>
                <w:rFonts w:ascii="Arial" w:hAnsi="Arial" w:cs="Arial"/>
                <w:sz w:val="24"/>
                <w:szCs w:val="24"/>
              </w:rPr>
              <w:t>.</w:t>
            </w:r>
          </w:p>
          <w:p w14:paraId="63CD43BD" w14:textId="4AF84894" w:rsidR="0053788B" w:rsidRPr="0025033C" w:rsidRDefault="0053788B" w:rsidP="0053788B">
            <w:pPr>
              <w:pStyle w:val="Paragraphedeliste"/>
              <w:spacing w:after="160" w:line="259" w:lineRule="auto"/>
              <w:rPr>
                <w:rFonts w:ascii="Arial" w:hAnsi="Arial" w:cs="Arial"/>
                <w:sz w:val="24"/>
                <w:szCs w:val="24"/>
              </w:rPr>
            </w:pPr>
            <w:r>
              <w:rPr>
                <w:rFonts w:ascii="Arial" w:hAnsi="Arial" w:cs="Arial"/>
                <w:sz w:val="24"/>
                <w:szCs w:val="24"/>
              </w:rPr>
              <w:t>S’intégrer.</w:t>
            </w:r>
          </w:p>
        </w:tc>
        <w:tc>
          <w:tcPr>
            <w:tcW w:w="1558" w:type="dxa"/>
          </w:tcPr>
          <w:p w14:paraId="54AC94A8" w14:textId="32053FB7" w:rsidR="0053788B" w:rsidRDefault="0053788B" w:rsidP="00792BC1">
            <w:pPr>
              <w:rPr>
                <w:rFonts w:ascii="Arial" w:hAnsi="Arial" w:cs="Arial"/>
                <w:sz w:val="24"/>
                <w:szCs w:val="24"/>
              </w:rPr>
            </w:pPr>
            <w:r>
              <w:rPr>
                <w:rFonts w:ascii="Arial" w:hAnsi="Arial" w:cs="Arial"/>
                <w:sz w:val="24"/>
                <w:szCs w:val="24"/>
              </w:rPr>
              <w:t>D</w:t>
            </w:r>
          </w:p>
        </w:tc>
        <w:tc>
          <w:tcPr>
            <w:tcW w:w="1714" w:type="dxa"/>
          </w:tcPr>
          <w:p w14:paraId="7BCFD98E" w14:textId="7F4F37C3" w:rsidR="0053788B" w:rsidRPr="00380FE1" w:rsidRDefault="009026E7" w:rsidP="009026E7">
            <w:pPr>
              <w:jc w:val="center"/>
              <w:rPr>
                <w:rFonts w:ascii="Arial" w:hAnsi="Arial" w:cs="Arial"/>
                <w:sz w:val="24"/>
                <w:szCs w:val="24"/>
              </w:rPr>
            </w:pPr>
            <w:r>
              <w:rPr>
                <w:rFonts w:ascii="Arial" w:hAnsi="Arial" w:cs="Arial"/>
                <w:sz w:val="24"/>
                <w:szCs w:val="24"/>
              </w:rPr>
              <w:t>/15</w:t>
            </w:r>
          </w:p>
        </w:tc>
      </w:tr>
      <w:tr w:rsidR="00B912DA" w:rsidRPr="00380FE1" w14:paraId="79B63259" w14:textId="77777777" w:rsidTr="00792BC1">
        <w:trPr>
          <w:trHeight w:val="730"/>
        </w:trPr>
        <w:tc>
          <w:tcPr>
            <w:tcW w:w="6374" w:type="dxa"/>
          </w:tcPr>
          <w:p w14:paraId="4D895CA8" w14:textId="43DABF63" w:rsidR="00B912DA" w:rsidRPr="00380FE1" w:rsidRDefault="003E295E" w:rsidP="00CE38A4">
            <w:pPr>
              <w:pStyle w:val="Paragraphedeliste"/>
              <w:numPr>
                <w:ilvl w:val="0"/>
                <w:numId w:val="2"/>
              </w:numPr>
              <w:spacing w:after="160" w:line="259" w:lineRule="auto"/>
              <w:rPr>
                <w:rFonts w:ascii="Arial" w:hAnsi="Arial" w:cs="Arial"/>
                <w:sz w:val="24"/>
                <w:szCs w:val="24"/>
              </w:rPr>
            </w:pPr>
            <w:r w:rsidRPr="003E295E">
              <w:rPr>
                <w:rFonts w:ascii="Arial" w:hAnsi="Arial" w:cs="Arial"/>
                <w:sz w:val="24"/>
                <w:szCs w:val="24"/>
              </w:rPr>
              <w:t>Acquérir une méthode de travail adéquate. Respecter les délais et échéances ; établir des priorités. Faire preuve d’organisation</w:t>
            </w:r>
            <w:r w:rsidR="00AB36D7">
              <w:rPr>
                <w:rFonts w:ascii="Arial" w:hAnsi="Arial" w:cs="Arial"/>
                <w:sz w:val="24"/>
                <w:szCs w:val="24"/>
              </w:rPr>
              <w:t xml:space="preserve"> en cohérence avec la vie de l’école</w:t>
            </w:r>
            <w:r>
              <w:rPr>
                <w:rFonts w:ascii="Arial" w:hAnsi="Arial" w:cs="Arial"/>
                <w:sz w:val="24"/>
                <w:szCs w:val="24"/>
              </w:rPr>
              <w:t>.</w:t>
            </w:r>
          </w:p>
        </w:tc>
        <w:tc>
          <w:tcPr>
            <w:tcW w:w="1558" w:type="dxa"/>
          </w:tcPr>
          <w:p w14:paraId="29B487DA" w14:textId="415D153A" w:rsidR="00B912DA" w:rsidRPr="002942A3" w:rsidRDefault="0053788B" w:rsidP="00792BC1">
            <w:pPr>
              <w:rPr>
                <w:rFonts w:ascii="Arial" w:hAnsi="Arial" w:cs="Arial"/>
                <w:color w:val="FF0000"/>
                <w:sz w:val="24"/>
                <w:szCs w:val="24"/>
              </w:rPr>
            </w:pPr>
            <w:r w:rsidRPr="0053788B">
              <w:rPr>
                <w:rFonts w:ascii="Arial" w:hAnsi="Arial" w:cs="Arial"/>
                <w:sz w:val="24"/>
                <w:szCs w:val="24"/>
              </w:rPr>
              <w:t>C</w:t>
            </w:r>
          </w:p>
        </w:tc>
        <w:tc>
          <w:tcPr>
            <w:tcW w:w="1714" w:type="dxa"/>
          </w:tcPr>
          <w:p w14:paraId="0DCC827A" w14:textId="7FCD2A37" w:rsidR="00B912DA" w:rsidRPr="00380FE1" w:rsidRDefault="009026E7" w:rsidP="009026E7">
            <w:pPr>
              <w:jc w:val="center"/>
              <w:rPr>
                <w:rFonts w:ascii="Arial" w:hAnsi="Arial" w:cs="Arial"/>
                <w:sz w:val="24"/>
                <w:szCs w:val="24"/>
              </w:rPr>
            </w:pPr>
            <w:r>
              <w:rPr>
                <w:rFonts w:ascii="Arial" w:hAnsi="Arial" w:cs="Arial"/>
                <w:sz w:val="24"/>
                <w:szCs w:val="24"/>
              </w:rPr>
              <w:t>/15</w:t>
            </w:r>
          </w:p>
        </w:tc>
      </w:tr>
      <w:tr w:rsidR="0053788B" w:rsidRPr="00380FE1" w14:paraId="38B82497" w14:textId="77777777" w:rsidTr="00792BC1">
        <w:trPr>
          <w:trHeight w:val="730"/>
        </w:trPr>
        <w:tc>
          <w:tcPr>
            <w:tcW w:w="6374" w:type="dxa"/>
          </w:tcPr>
          <w:p w14:paraId="66AC6993" w14:textId="13E343E2" w:rsidR="0053788B" w:rsidRPr="003E295E" w:rsidRDefault="0053788B" w:rsidP="00CE38A4">
            <w:pPr>
              <w:pStyle w:val="Paragraphedeliste"/>
              <w:numPr>
                <w:ilvl w:val="0"/>
                <w:numId w:val="2"/>
              </w:numPr>
              <w:spacing w:after="160" w:line="259" w:lineRule="auto"/>
              <w:rPr>
                <w:rFonts w:ascii="Arial" w:hAnsi="Arial" w:cs="Arial"/>
                <w:sz w:val="24"/>
                <w:szCs w:val="24"/>
              </w:rPr>
            </w:pPr>
            <w:r>
              <w:rPr>
                <w:rFonts w:ascii="Arial" w:hAnsi="Arial" w:cs="Arial"/>
                <w:sz w:val="24"/>
                <w:szCs w:val="24"/>
              </w:rPr>
              <w:t>Avoir le sens de la communication ; manifester de l’empathie, de l’enthousiasme</w:t>
            </w:r>
            <w:r w:rsidR="00F475F6">
              <w:rPr>
                <w:rFonts w:ascii="Arial" w:hAnsi="Arial" w:cs="Arial"/>
                <w:sz w:val="24"/>
                <w:szCs w:val="24"/>
              </w:rPr>
              <w:t xml:space="preserve"> et de la reconnaissance. Agir en confiance.</w:t>
            </w:r>
          </w:p>
        </w:tc>
        <w:tc>
          <w:tcPr>
            <w:tcW w:w="1558" w:type="dxa"/>
          </w:tcPr>
          <w:p w14:paraId="7F5B0C62" w14:textId="10AFF7CA" w:rsidR="0053788B" w:rsidRPr="0053788B" w:rsidRDefault="00F475F6" w:rsidP="00792BC1">
            <w:pPr>
              <w:rPr>
                <w:rFonts w:ascii="Arial" w:hAnsi="Arial" w:cs="Arial"/>
                <w:sz w:val="24"/>
                <w:szCs w:val="24"/>
              </w:rPr>
            </w:pPr>
            <w:r>
              <w:rPr>
                <w:rFonts w:ascii="Arial" w:hAnsi="Arial" w:cs="Arial"/>
                <w:sz w:val="24"/>
                <w:szCs w:val="24"/>
              </w:rPr>
              <w:t>B</w:t>
            </w:r>
          </w:p>
        </w:tc>
        <w:tc>
          <w:tcPr>
            <w:tcW w:w="1714" w:type="dxa"/>
          </w:tcPr>
          <w:p w14:paraId="62F6FF97" w14:textId="17C50832" w:rsidR="0053788B" w:rsidRPr="00380FE1" w:rsidRDefault="009026E7" w:rsidP="009026E7">
            <w:pPr>
              <w:jc w:val="center"/>
              <w:rPr>
                <w:rFonts w:ascii="Arial" w:hAnsi="Arial" w:cs="Arial"/>
                <w:sz w:val="24"/>
                <w:szCs w:val="24"/>
              </w:rPr>
            </w:pPr>
            <w:r>
              <w:rPr>
                <w:rFonts w:ascii="Arial" w:hAnsi="Arial" w:cs="Arial"/>
                <w:sz w:val="24"/>
                <w:szCs w:val="24"/>
              </w:rPr>
              <w:t>/15</w:t>
            </w:r>
          </w:p>
        </w:tc>
      </w:tr>
      <w:tr w:rsidR="00F475F6" w:rsidRPr="00380FE1" w14:paraId="57B5DC1F" w14:textId="77777777" w:rsidTr="00792BC1">
        <w:trPr>
          <w:trHeight w:val="730"/>
        </w:trPr>
        <w:tc>
          <w:tcPr>
            <w:tcW w:w="6374" w:type="dxa"/>
          </w:tcPr>
          <w:p w14:paraId="3BB371C5" w14:textId="77777777" w:rsidR="00F475F6" w:rsidRPr="00C56902" w:rsidRDefault="00F475F6" w:rsidP="00F475F6">
            <w:pPr>
              <w:pStyle w:val="Paragraphedeliste"/>
              <w:numPr>
                <w:ilvl w:val="0"/>
                <w:numId w:val="2"/>
              </w:numPr>
              <w:spacing w:after="160" w:line="259" w:lineRule="auto"/>
              <w:rPr>
                <w:rFonts w:ascii="Arial" w:hAnsi="Arial" w:cs="Arial"/>
                <w:sz w:val="24"/>
                <w:szCs w:val="24"/>
              </w:rPr>
            </w:pPr>
            <w:r w:rsidRPr="00F475F6">
              <w:rPr>
                <w:rFonts w:ascii="Arial" w:hAnsi="Arial" w:cs="Arial"/>
                <w:sz w:val="24"/>
                <w:szCs w:val="24"/>
                <w:lang w:val="fr-FR"/>
              </w:rPr>
              <w:t>Résoudre des problèmes. Prendre des décisions, dans le cadre de sa délégation, et s'y tenir après avoir instruit la question à trancher et/ou au terme d'un processus participatif.</w:t>
            </w:r>
          </w:p>
          <w:p w14:paraId="2106D254" w14:textId="5DEC1CFF" w:rsidR="00C56902" w:rsidRDefault="00C56902" w:rsidP="00C56902">
            <w:pPr>
              <w:pStyle w:val="Paragraphedeliste"/>
              <w:spacing w:after="160" w:line="259" w:lineRule="auto"/>
              <w:rPr>
                <w:rFonts w:ascii="Arial" w:hAnsi="Arial" w:cs="Arial"/>
                <w:sz w:val="24"/>
                <w:szCs w:val="24"/>
              </w:rPr>
            </w:pPr>
            <w:r>
              <w:rPr>
                <w:rFonts w:ascii="Arial" w:hAnsi="Arial" w:cs="Arial"/>
                <w:sz w:val="24"/>
                <w:szCs w:val="24"/>
              </w:rPr>
              <w:t>Gestion des conflits.</w:t>
            </w:r>
          </w:p>
        </w:tc>
        <w:tc>
          <w:tcPr>
            <w:tcW w:w="1558" w:type="dxa"/>
          </w:tcPr>
          <w:p w14:paraId="1DBFB051" w14:textId="71252544" w:rsidR="00F475F6" w:rsidRDefault="00F475F6" w:rsidP="00F475F6">
            <w:pPr>
              <w:rPr>
                <w:rFonts w:ascii="Arial" w:hAnsi="Arial" w:cs="Arial"/>
                <w:sz w:val="24"/>
                <w:szCs w:val="24"/>
              </w:rPr>
            </w:pPr>
            <w:r>
              <w:rPr>
                <w:rFonts w:ascii="Arial" w:hAnsi="Arial" w:cs="Arial"/>
                <w:sz w:val="24"/>
                <w:szCs w:val="24"/>
              </w:rPr>
              <w:t>B</w:t>
            </w:r>
          </w:p>
        </w:tc>
        <w:tc>
          <w:tcPr>
            <w:tcW w:w="1714" w:type="dxa"/>
          </w:tcPr>
          <w:p w14:paraId="5DDBE38F" w14:textId="54E1AEDD" w:rsidR="00F475F6" w:rsidRPr="00380FE1" w:rsidRDefault="009026E7" w:rsidP="009026E7">
            <w:pPr>
              <w:jc w:val="center"/>
              <w:rPr>
                <w:rFonts w:ascii="Arial" w:hAnsi="Arial" w:cs="Arial"/>
                <w:sz w:val="24"/>
                <w:szCs w:val="24"/>
              </w:rPr>
            </w:pPr>
            <w:r>
              <w:rPr>
                <w:rFonts w:ascii="Arial" w:hAnsi="Arial" w:cs="Arial"/>
                <w:sz w:val="24"/>
                <w:szCs w:val="24"/>
              </w:rPr>
              <w:t>/10</w:t>
            </w:r>
          </w:p>
        </w:tc>
      </w:tr>
    </w:tbl>
    <w:p w14:paraId="0AFE9F62" w14:textId="77777777" w:rsidR="005269FB" w:rsidRDefault="005269FB" w:rsidP="00B912DA">
      <w:pPr>
        <w:rPr>
          <w:rFonts w:ascii="Arial" w:hAnsi="Arial" w:cs="Arial"/>
          <w:b/>
          <w:color w:val="A61E5E"/>
          <w:sz w:val="24"/>
          <w:szCs w:val="24"/>
        </w:rPr>
      </w:pPr>
    </w:p>
    <w:p w14:paraId="3BBB6AAB" w14:textId="77777777" w:rsidR="009026E7" w:rsidRDefault="009026E7" w:rsidP="00B912DA">
      <w:pPr>
        <w:rPr>
          <w:rFonts w:ascii="Arial" w:hAnsi="Arial" w:cs="Arial"/>
          <w:b/>
          <w:color w:val="A61E5E"/>
          <w:sz w:val="24"/>
          <w:szCs w:val="24"/>
        </w:rPr>
      </w:pPr>
    </w:p>
    <w:p w14:paraId="070B63BC" w14:textId="77777777" w:rsidR="009026E7" w:rsidRDefault="009026E7" w:rsidP="00B912DA">
      <w:pPr>
        <w:rPr>
          <w:rFonts w:ascii="Arial" w:hAnsi="Arial" w:cs="Arial"/>
          <w:b/>
          <w:color w:val="A61E5E"/>
          <w:sz w:val="24"/>
          <w:szCs w:val="24"/>
        </w:rPr>
      </w:pPr>
    </w:p>
    <w:p w14:paraId="3A295F13" w14:textId="1FF7F8AA" w:rsidR="00B912DA" w:rsidRPr="00380FE1" w:rsidRDefault="00B912DA" w:rsidP="00B912DA">
      <w:pPr>
        <w:rPr>
          <w:rFonts w:ascii="Arial" w:hAnsi="Arial" w:cs="Arial"/>
          <w:b/>
          <w:color w:val="A61E5E"/>
          <w:sz w:val="24"/>
          <w:szCs w:val="24"/>
        </w:rPr>
      </w:pPr>
      <w:r w:rsidRPr="00380FE1">
        <w:rPr>
          <w:rFonts w:ascii="Arial" w:hAnsi="Arial" w:cs="Arial"/>
          <w:b/>
          <w:color w:val="A61E5E"/>
          <w:sz w:val="24"/>
          <w:szCs w:val="24"/>
        </w:rPr>
        <w:t xml:space="preserve">2° </w:t>
      </w:r>
      <w:r w:rsidR="00F475F6">
        <w:rPr>
          <w:rFonts w:ascii="Arial" w:hAnsi="Arial" w:cs="Arial"/>
          <w:b/>
          <w:color w:val="A61E5E"/>
          <w:sz w:val="24"/>
          <w:szCs w:val="24"/>
        </w:rPr>
        <w:t>Compétences techniques</w:t>
      </w:r>
    </w:p>
    <w:tbl>
      <w:tblPr>
        <w:tblStyle w:val="Grilledutableau"/>
        <w:tblW w:w="9646" w:type="dxa"/>
        <w:tblLook w:val="04A0" w:firstRow="1" w:lastRow="0" w:firstColumn="1" w:lastColumn="0" w:noHBand="0" w:noVBand="1"/>
      </w:tblPr>
      <w:tblGrid>
        <w:gridCol w:w="6374"/>
        <w:gridCol w:w="1558"/>
        <w:gridCol w:w="1714"/>
      </w:tblGrid>
      <w:tr w:rsidR="00B912DA" w:rsidRPr="00380FE1" w14:paraId="7F95820F" w14:textId="77777777" w:rsidTr="00792BC1">
        <w:trPr>
          <w:trHeight w:val="730"/>
        </w:trPr>
        <w:tc>
          <w:tcPr>
            <w:tcW w:w="6374" w:type="dxa"/>
          </w:tcPr>
          <w:p w14:paraId="60313F41" w14:textId="77777777" w:rsidR="00B912DA" w:rsidRPr="00380FE1" w:rsidRDefault="00B912DA" w:rsidP="00792BC1">
            <w:pPr>
              <w:pStyle w:val="Paragraphedeliste"/>
              <w:ind w:left="1080"/>
              <w:rPr>
                <w:rFonts w:ascii="Arial" w:hAnsi="Arial" w:cs="Arial"/>
                <w:sz w:val="24"/>
                <w:szCs w:val="24"/>
              </w:rPr>
            </w:pPr>
          </w:p>
        </w:tc>
        <w:tc>
          <w:tcPr>
            <w:tcW w:w="1558" w:type="dxa"/>
          </w:tcPr>
          <w:p w14:paraId="5C549B45" w14:textId="77777777" w:rsidR="00B912DA" w:rsidRPr="00380FE1" w:rsidRDefault="00B912DA" w:rsidP="00792BC1">
            <w:pPr>
              <w:rPr>
                <w:rFonts w:ascii="Arial" w:hAnsi="Arial" w:cs="Arial"/>
                <w:sz w:val="24"/>
                <w:szCs w:val="24"/>
              </w:rPr>
            </w:pPr>
            <w:r w:rsidRPr="00380FE1">
              <w:rPr>
                <w:rFonts w:ascii="Arial" w:hAnsi="Arial" w:cs="Arial"/>
                <w:sz w:val="24"/>
                <w:szCs w:val="24"/>
              </w:rPr>
              <w:t>Niveau de maîtrise</w:t>
            </w:r>
          </w:p>
        </w:tc>
        <w:tc>
          <w:tcPr>
            <w:tcW w:w="1714" w:type="dxa"/>
          </w:tcPr>
          <w:p w14:paraId="34D58D2B" w14:textId="77777777" w:rsidR="00B912DA" w:rsidRPr="00380FE1" w:rsidRDefault="00B912DA" w:rsidP="00792BC1">
            <w:pPr>
              <w:rPr>
                <w:rFonts w:ascii="Arial" w:hAnsi="Arial" w:cs="Arial"/>
                <w:sz w:val="24"/>
                <w:szCs w:val="24"/>
              </w:rPr>
            </w:pPr>
            <w:r w:rsidRPr="00380FE1">
              <w:rPr>
                <w:rFonts w:ascii="Arial" w:hAnsi="Arial" w:cs="Arial"/>
                <w:sz w:val="24"/>
                <w:szCs w:val="24"/>
              </w:rPr>
              <w:t>Pondération</w:t>
            </w:r>
          </w:p>
        </w:tc>
      </w:tr>
      <w:tr w:rsidR="00B912DA" w:rsidRPr="00380FE1" w14:paraId="76045B4C" w14:textId="77777777" w:rsidTr="00792BC1">
        <w:trPr>
          <w:trHeight w:val="730"/>
        </w:trPr>
        <w:tc>
          <w:tcPr>
            <w:tcW w:w="6374" w:type="dxa"/>
          </w:tcPr>
          <w:p w14:paraId="75C1179A" w14:textId="1D7D1B64" w:rsidR="00B912DA" w:rsidRPr="00F475F6" w:rsidRDefault="00F475F6" w:rsidP="00CE38A4">
            <w:pPr>
              <w:pStyle w:val="Paragraphedeliste"/>
              <w:numPr>
                <w:ilvl w:val="0"/>
                <w:numId w:val="3"/>
              </w:numPr>
              <w:spacing w:line="259" w:lineRule="auto"/>
              <w:rPr>
                <w:rFonts w:ascii="Arial" w:hAnsi="Arial" w:cs="Arial"/>
                <w:sz w:val="24"/>
                <w:szCs w:val="24"/>
              </w:rPr>
            </w:pPr>
            <w:r>
              <w:rPr>
                <w:rFonts w:ascii="Arial" w:hAnsi="Arial" w:cs="Arial"/>
                <w:sz w:val="24"/>
                <w:szCs w:val="24"/>
                <w:lang w:val="fr-FR"/>
              </w:rPr>
              <w:t xml:space="preserve">Avoir une bonne connaissance des principes de comptabilité et </w:t>
            </w:r>
            <w:r w:rsidR="00C56902">
              <w:rPr>
                <w:rFonts w:ascii="Arial" w:hAnsi="Arial" w:cs="Arial"/>
                <w:sz w:val="24"/>
                <w:szCs w:val="24"/>
                <w:lang w:val="fr-FR"/>
              </w:rPr>
              <w:t xml:space="preserve">avoir des compétences en matière de </w:t>
            </w:r>
            <w:proofErr w:type="gramStart"/>
            <w:r w:rsidR="00C56902">
              <w:rPr>
                <w:rFonts w:ascii="Arial" w:hAnsi="Arial" w:cs="Arial"/>
                <w:sz w:val="24"/>
                <w:szCs w:val="24"/>
                <w:lang w:val="fr-FR"/>
              </w:rPr>
              <w:t>gestion.</w:t>
            </w:r>
            <w:r>
              <w:rPr>
                <w:rFonts w:ascii="Arial" w:hAnsi="Arial" w:cs="Arial"/>
                <w:sz w:val="24"/>
                <w:szCs w:val="24"/>
                <w:lang w:val="fr-FR"/>
              </w:rPr>
              <w:t>.</w:t>
            </w:r>
            <w:proofErr w:type="gramEnd"/>
          </w:p>
          <w:p w14:paraId="319EB44C" w14:textId="3340E229" w:rsidR="00F475F6" w:rsidRPr="00496E3A" w:rsidRDefault="00F475F6" w:rsidP="00F475F6">
            <w:pPr>
              <w:pStyle w:val="Paragraphedeliste"/>
              <w:spacing w:line="259" w:lineRule="auto"/>
              <w:rPr>
                <w:rFonts w:ascii="Arial" w:hAnsi="Arial" w:cs="Arial"/>
                <w:sz w:val="24"/>
                <w:szCs w:val="24"/>
              </w:rPr>
            </w:pPr>
            <w:r>
              <w:rPr>
                <w:rFonts w:ascii="Arial" w:hAnsi="Arial" w:cs="Arial"/>
                <w:sz w:val="24"/>
                <w:szCs w:val="24"/>
              </w:rPr>
              <w:t>Pouvoir établir un budget et des comptes au sein d’une ASBL PO</w:t>
            </w:r>
          </w:p>
        </w:tc>
        <w:tc>
          <w:tcPr>
            <w:tcW w:w="1558" w:type="dxa"/>
          </w:tcPr>
          <w:p w14:paraId="30778F8B" w14:textId="4837C160" w:rsidR="00B912DA" w:rsidRPr="00380FE1" w:rsidRDefault="00F475F6" w:rsidP="00792BC1">
            <w:pPr>
              <w:rPr>
                <w:rFonts w:ascii="Arial" w:hAnsi="Arial" w:cs="Arial"/>
                <w:sz w:val="24"/>
                <w:szCs w:val="24"/>
              </w:rPr>
            </w:pPr>
            <w:r>
              <w:rPr>
                <w:rFonts w:ascii="Arial" w:hAnsi="Arial" w:cs="Arial"/>
                <w:sz w:val="24"/>
                <w:szCs w:val="24"/>
              </w:rPr>
              <w:t>D</w:t>
            </w:r>
          </w:p>
        </w:tc>
        <w:tc>
          <w:tcPr>
            <w:tcW w:w="1714" w:type="dxa"/>
          </w:tcPr>
          <w:p w14:paraId="75CA895B" w14:textId="4C7A0848" w:rsidR="00B912DA" w:rsidRPr="00380FE1" w:rsidRDefault="00680434" w:rsidP="00680434">
            <w:pPr>
              <w:jc w:val="center"/>
              <w:rPr>
                <w:rFonts w:ascii="Arial" w:hAnsi="Arial" w:cs="Arial"/>
                <w:sz w:val="24"/>
                <w:szCs w:val="24"/>
              </w:rPr>
            </w:pPr>
            <w:r>
              <w:rPr>
                <w:rFonts w:ascii="Arial" w:hAnsi="Arial" w:cs="Arial"/>
                <w:sz w:val="24"/>
                <w:szCs w:val="24"/>
              </w:rPr>
              <w:t>/</w:t>
            </w:r>
            <w:r w:rsidR="009026E7">
              <w:rPr>
                <w:rFonts w:ascii="Arial" w:hAnsi="Arial" w:cs="Arial"/>
                <w:sz w:val="24"/>
                <w:szCs w:val="24"/>
              </w:rPr>
              <w:t>25</w:t>
            </w:r>
          </w:p>
        </w:tc>
      </w:tr>
      <w:tr w:rsidR="00B912DA" w:rsidRPr="00380FE1" w14:paraId="5580AD89" w14:textId="77777777" w:rsidTr="00792BC1">
        <w:trPr>
          <w:trHeight w:val="730"/>
        </w:trPr>
        <w:tc>
          <w:tcPr>
            <w:tcW w:w="6374" w:type="dxa"/>
          </w:tcPr>
          <w:p w14:paraId="5FFE7728" w14:textId="0D8E851B" w:rsidR="00B912DA" w:rsidRPr="00496E3A" w:rsidRDefault="006F1D8C" w:rsidP="00CE38A4">
            <w:pPr>
              <w:pStyle w:val="Paragraphedeliste"/>
              <w:numPr>
                <w:ilvl w:val="0"/>
                <w:numId w:val="3"/>
              </w:numPr>
              <w:spacing w:line="259" w:lineRule="auto"/>
              <w:rPr>
                <w:rFonts w:ascii="Arial" w:hAnsi="Arial" w:cs="Arial"/>
                <w:sz w:val="24"/>
                <w:szCs w:val="24"/>
              </w:rPr>
            </w:pPr>
            <w:r w:rsidRPr="00496E3A">
              <w:rPr>
                <w:rFonts w:ascii="Arial" w:hAnsi="Arial" w:cs="Arial"/>
                <w:sz w:val="24"/>
                <w:szCs w:val="24"/>
                <w:lang w:val="fr-FR"/>
              </w:rPr>
              <w:t>Comprendre les aspects juridiques et économiques relatifs à la gestion financière et matérielle d’un établissement scolaire y compris les marchés publics</w:t>
            </w:r>
            <w:r w:rsidR="00680434">
              <w:rPr>
                <w:rFonts w:ascii="Arial" w:hAnsi="Arial" w:cs="Arial"/>
                <w:sz w:val="24"/>
                <w:szCs w:val="24"/>
                <w:lang w:val="fr-FR"/>
              </w:rPr>
              <w:t xml:space="preserve"> et les programmes de subventionnement.</w:t>
            </w:r>
          </w:p>
        </w:tc>
        <w:tc>
          <w:tcPr>
            <w:tcW w:w="1558" w:type="dxa"/>
          </w:tcPr>
          <w:p w14:paraId="402E2940" w14:textId="0BD52518" w:rsidR="00B912DA" w:rsidRPr="00380FE1" w:rsidRDefault="00C56902" w:rsidP="00792BC1">
            <w:pPr>
              <w:rPr>
                <w:rFonts w:ascii="Arial" w:hAnsi="Arial" w:cs="Arial"/>
                <w:sz w:val="24"/>
                <w:szCs w:val="24"/>
              </w:rPr>
            </w:pPr>
            <w:r>
              <w:rPr>
                <w:rFonts w:ascii="Arial" w:hAnsi="Arial" w:cs="Arial"/>
                <w:sz w:val="24"/>
                <w:szCs w:val="24"/>
              </w:rPr>
              <w:t>C</w:t>
            </w:r>
          </w:p>
        </w:tc>
        <w:tc>
          <w:tcPr>
            <w:tcW w:w="1714" w:type="dxa"/>
          </w:tcPr>
          <w:p w14:paraId="45F14F6C" w14:textId="691CD674" w:rsidR="00B912DA" w:rsidRPr="00380FE1" w:rsidRDefault="009026E7" w:rsidP="00680434">
            <w:pPr>
              <w:jc w:val="center"/>
              <w:rPr>
                <w:rFonts w:ascii="Arial" w:hAnsi="Arial" w:cs="Arial"/>
                <w:sz w:val="24"/>
                <w:szCs w:val="24"/>
              </w:rPr>
            </w:pPr>
            <w:r>
              <w:rPr>
                <w:rFonts w:ascii="Arial" w:hAnsi="Arial" w:cs="Arial"/>
                <w:sz w:val="24"/>
                <w:szCs w:val="24"/>
              </w:rPr>
              <w:t>/20</w:t>
            </w:r>
          </w:p>
        </w:tc>
      </w:tr>
      <w:tr w:rsidR="006F1D8C" w:rsidRPr="00380FE1" w14:paraId="71D76F6F" w14:textId="77777777" w:rsidTr="00792BC1">
        <w:trPr>
          <w:trHeight w:val="730"/>
        </w:trPr>
        <w:tc>
          <w:tcPr>
            <w:tcW w:w="6374" w:type="dxa"/>
          </w:tcPr>
          <w:p w14:paraId="6F26DBCF" w14:textId="3EB7C3C5" w:rsidR="00C56902" w:rsidRPr="00C56902" w:rsidRDefault="009026E7" w:rsidP="00C56902">
            <w:pPr>
              <w:pStyle w:val="Paragraphedeliste"/>
              <w:numPr>
                <w:ilvl w:val="0"/>
                <w:numId w:val="3"/>
              </w:numPr>
              <w:spacing w:line="259" w:lineRule="auto"/>
              <w:rPr>
                <w:rFonts w:ascii="Arial" w:hAnsi="Arial" w:cs="Arial"/>
                <w:sz w:val="24"/>
                <w:szCs w:val="24"/>
              </w:rPr>
            </w:pPr>
            <w:r>
              <w:rPr>
                <w:rFonts w:ascii="Arial" w:hAnsi="Arial" w:cs="Arial"/>
                <w:sz w:val="24"/>
                <w:szCs w:val="24"/>
                <w:lang w:val="fr-FR"/>
              </w:rPr>
              <w:t>/</w:t>
            </w:r>
            <w:r w:rsidR="00F5116B" w:rsidRPr="006E4028">
              <w:rPr>
                <w:rFonts w:ascii="Arial" w:hAnsi="Arial" w:cs="Arial"/>
                <w:sz w:val="24"/>
                <w:szCs w:val="24"/>
                <w:lang w:val="fr-FR"/>
              </w:rPr>
              <w:t>Pouvoir utiliser les outils informatiques liés à la fonction : logiciels bureautiques de base</w:t>
            </w:r>
            <w:r w:rsidR="00C56902">
              <w:rPr>
                <w:rFonts w:ascii="Arial" w:hAnsi="Arial" w:cs="Arial"/>
                <w:sz w:val="24"/>
                <w:szCs w:val="24"/>
                <w:lang w:val="fr-FR"/>
              </w:rPr>
              <w:t xml:space="preserve"> (Word, Excel</w:t>
            </w:r>
            <w:r w:rsidR="00F5116B" w:rsidRPr="006E4028">
              <w:rPr>
                <w:rFonts w:ascii="Arial" w:hAnsi="Arial" w:cs="Arial"/>
                <w:sz w:val="24"/>
                <w:szCs w:val="24"/>
                <w:lang w:val="fr-FR"/>
              </w:rPr>
              <w:t xml:space="preserve"> et logiciels spécifiques à la gestion </w:t>
            </w:r>
            <w:r w:rsidR="00C56902">
              <w:rPr>
                <w:rFonts w:ascii="Arial" w:hAnsi="Arial" w:cs="Arial"/>
                <w:sz w:val="24"/>
                <w:szCs w:val="24"/>
                <w:lang w:val="fr-FR"/>
              </w:rPr>
              <w:t xml:space="preserve">comptable, </w:t>
            </w:r>
            <w:r w:rsidR="00F5116B" w:rsidRPr="006E4028">
              <w:rPr>
                <w:rFonts w:ascii="Arial" w:hAnsi="Arial" w:cs="Arial"/>
                <w:sz w:val="24"/>
                <w:szCs w:val="24"/>
                <w:lang w:val="fr-FR"/>
              </w:rPr>
              <w:t>économique et financière d’un établissement scolaire</w:t>
            </w:r>
            <w:r w:rsidR="00C56902">
              <w:rPr>
                <w:rFonts w:ascii="Arial" w:hAnsi="Arial" w:cs="Arial"/>
                <w:sz w:val="24"/>
                <w:szCs w:val="24"/>
                <w:lang w:val="fr-FR"/>
              </w:rPr>
              <w:t xml:space="preserve"> (</w:t>
            </w:r>
            <w:r w:rsidR="00C56902" w:rsidRPr="00C56902">
              <w:rPr>
                <w:rFonts w:ascii="Arial" w:hAnsi="Arial" w:cs="Arial"/>
                <w:sz w:val="24"/>
                <w:szCs w:val="24"/>
              </w:rPr>
              <w:t xml:space="preserve"> BOB, PROECO</w:t>
            </w:r>
            <w:r w:rsidR="00C56902">
              <w:rPr>
                <w:rFonts w:ascii="Arial" w:hAnsi="Arial" w:cs="Arial"/>
                <w:sz w:val="24"/>
                <w:szCs w:val="24"/>
              </w:rPr>
              <w:t>,…).</w:t>
            </w:r>
          </w:p>
        </w:tc>
        <w:tc>
          <w:tcPr>
            <w:tcW w:w="1558" w:type="dxa"/>
          </w:tcPr>
          <w:p w14:paraId="40CB7E00" w14:textId="40055EBA" w:rsidR="006F1D8C" w:rsidRPr="00380FE1" w:rsidRDefault="00C56902" w:rsidP="00792BC1">
            <w:pPr>
              <w:rPr>
                <w:rFonts w:ascii="Arial" w:hAnsi="Arial" w:cs="Arial"/>
                <w:sz w:val="24"/>
                <w:szCs w:val="24"/>
              </w:rPr>
            </w:pPr>
            <w:r>
              <w:rPr>
                <w:rFonts w:ascii="Arial" w:hAnsi="Arial" w:cs="Arial"/>
                <w:sz w:val="24"/>
                <w:szCs w:val="24"/>
              </w:rPr>
              <w:t>C</w:t>
            </w:r>
          </w:p>
        </w:tc>
        <w:tc>
          <w:tcPr>
            <w:tcW w:w="1714" w:type="dxa"/>
          </w:tcPr>
          <w:p w14:paraId="59AD8BC2" w14:textId="310861EC" w:rsidR="006F1D8C" w:rsidRPr="00380FE1" w:rsidRDefault="009026E7" w:rsidP="00680434">
            <w:pPr>
              <w:jc w:val="center"/>
              <w:rPr>
                <w:rFonts w:ascii="Arial" w:hAnsi="Arial" w:cs="Arial"/>
                <w:sz w:val="24"/>
                <w:szCs w:val="24"/>
              </w:rPr>
            </w:pPr>
            <w:r>
              <w:rPr>
                <w:rFonts w:ascii="Arial" w:hAnsi="Arial" w:cs="Arial"/>
                <w:sz w:val="24"/>
                <w:szCs w:val="24"/>
              </w:rPr>
              <w:t>/25</w:t>
            </w:r>
          </w:p>
        </w:tc>
      </w:tr>
      <w:tr w:rsidR="00C56902" w:rsidRPr="00380FE1" w14:paraId="55EF5948" w14:textId="77777777" w:rsidTr="00792BC1">
        <w:trPr>
          <w:trHeight w:val="730"/>
        </w:trPr>
        <w:tc>
          <w:tcPr>
            <w:tcW w:w="6374" w:type="dxa"/>
          </w:tcPr>
          <w:p w14:paraId="3F44BB5C" w14:textId="667F1642" w:rsidR="00C56902" w:rsidRPr="00E8631D" w:rsidRDefault="00C56902" w:rsidP="00CE38A4">
            <w:pPr>
              <w:pStyle w:val="Paragraphedeliste"/>
              <w:numPr>
                <w:ilvl w:val="0"/>
                <w:numId w:val="3"/>
              </w:numPr>
              <w:spacing w:line="259" w:lineRule="auto"/>
              <w:rPr>
                <w:rFonts w:ascii="Arial" w:hAnsi="Arial" w:cs="Arial"/>
                <w:sz w:val="24"/>
                <w:szCs w:val="24"/>
                <w:lang w:val="fr-FR"/>
              </w:rPr>
            </w:pPr>
            <w:r w:rsidRPr="00496E3A">
              <w:rPr>
                <w:rFonts w:ascii="Arial" w:hAnsi="Arial" w:cs="Arial"/>
                <w:sz w:val="24"/>
                <w:szCs w:val="24"/>
                <w:lang w:val="fr-FR"/>
              </w:rPr>
              <w:t>Maîtriser les techniques de communication tant orale qu’écrite en les adaptant aux interlocuteurs.</w:t>
            </w:r>
          </w:p>
        </w:tc>
        <w:tc>
          <w:tcPr>
            <w:tcW w:w="1558" w:type="dxa"/>
          </w:tcPr>
          <w:p w14:paraId="4AD49CAD" w14:textId="3D0157F7" w:rsidR="00C56902" w:rsidRPr="00380FE1" w:rsidRDefault="001326BA" w:rsidP="00792BC1">
            <w:pPr>
              <w:rPr>
                <w:rFonts w:ascii="Arial" w:hAnsi="Arial" w:cs="Arial"/>
                <w:sz w:val="24"/>
                <w:szCs w:val="24"/>
              </w:rPr>
            </w:pPr>
            <w:r>
              <w:rPr>
                <w:rFonts w:ascii="Arial" w:hAnsi="Arial" w:cs="Arial"/>
                <w:sz w:val="24"/>
                <w:szCs w:val="24"/>
              </w:rPr>
              <w:t>C</w:t>
            </w:r>
          </w:p>
        </w:tc>
        <w:tc>
          <w:tcPr>
            <w:tcW w:w="1714" w:type="dxa"/>
          </w:tcPr>
          <w:p w14:paraId="598B7409" w14:textId="5534D056" w:rsidR="00C56902" w:rsidRPr="00380FE1" w:rsidRDefault="009026E7" w:rsidP="00680434">
            <w:pPr>
              <w:jc w:val="center"/>
              <w:rPr>
                <w:rFonts w:ascii="Arial" w:hAnsi="Arial" w:cs="Arial"/>
                <w:sz w:val="24"/>
                <w:szCs w:val="24"/>
              </w:rPr>
            </w:pPr>
            <w:r>
              <w:rPr>
                <w:rFonts w:ascii="Arial" w:hAnsi="Arial" w:cs="Arial"/>
                <w:sz w:val="24"/>
                <w:szCs w:val="24"/>
              </w:rPr>
              <w:t>/15</w:t>
            </w:r>
          </w:p>
        </w:tc>
      </w:tr>
      <w:tr w:rsidR="006F1D8C" w:rsidRPr="00380FE1" w14:paraId="5567FA16" w14:textId="77777777" w:rsidTr="00792BC1">
        <w:trPr>
          <w:trHeight w:val="730"/>
        </w:trPr>
        <w:tc>
          <w:tcPr>
            <w:tcW w:w="6374" w:type="dxa"/>
          </w:tcPr>
          <w:p w14:paraId="1B45E285" w14:textId="0BBC52A4" w:rsidR="006F1D8C" w:rsidRPr="006F1D8C" w:rsidRDefault="00E8631D" w:rsidP="00CE38A4">
            <w:pPr>
              <w:pStyle w:val="Paragraphedeliste"/>
              <w:numPr>
                <w:ilvl w:val="0"/>
                <w:numId w:val="3"/>
              </w:numPr>
              <w:spacing w:line="259" w:lineRule="auto"/>
              <w:rPr>
                <w:rFonts w:ascii="Arial" w:hAnsi="Arial" w:cs="Arial"/>
                <w:sz w:val="24"/>
                <w:szCs w:val="24"/>
                <w:lang w:val="fr-FR"/>
              </w:rPr>
            </w:pPr>
            <w:r w:rsidRPr="00E8631D">
              <w:rPr>
                <w:rFonts w:ascii="Arial" w:hAnsi="Arial" w:cs="Arial"/>
                <w:sz w:val="24"/>
                <w:szCs w:val="24"/>
                <w:lang w:val="fr-FR"/>
              </w:rPr>
              <w:lastRenderedPageBreak/>
              <w:t>Être sensible à la sécurité et au bien-être au travail.</w:t>
            </w:r>
          </w:p>
        </w:tc>
        <w:tc>
          <w:tcPr>
            <w:tcW w:w="1558" w:type="dxa"/>
          </w:tcPr>
          <w:p w14:paraId="630FDA10" w14:textId="4D73A592" w:rsidR="006F1D8C" w:rsidRPr="00380FE1" w:rsidRDefault="00680434" w:rsidP="00792BC1">
            <w:pPr>
              <w:rPr>
                <w:rFonts w:ascii="Arial" w:hAnsi="Arial" w:cs="Arial"/>
                <w:sz w:val="24"/>
                <w:szCs w:val="24"/>
              </w:rPr>
            </w:pPr>
            <w:r>
              <w:rPr>
                <w:rFonts w:ascii="Arial" w:hAnsi="Arial" w:cs="Arial"/>
                <w:sz w:val="24"/>
                <w:szCs w:val="24"/>
              </w:rPr>
              <w:t>B</w:t>
            </w:r>
          </w:p>
        </w:tc>
        <w:tc>
          <w:tcPr>
            <w:tcW w:w="1714" w:type="dxa"/>
          </w:tcPr>
          <w:p w14:paraId="722D782B" w14:textId="58739C54" w:rsidR="006F1D8C" w:rsidRPr="00380FE1" w:rsidRDefault="009026E7" w:rsidP="00680434">
            <w:pPr>
              <w:jc w:val="center"/>
              <w:rPr>
                <w:rFonts w:ascii="Arial" w:hAnsi="Arial" w:cs="Arial"/>
                <w:sz w:val="24"/>
                <w:szCs w:val="24"/>
              </w:rPr>
            </w:pPr>
            <w:r>
              <w:rPr>
                <w:rFonts w:ascii="Arial" w:hAnsi="Arial" w:cs="Arial"/>
                <w:sz w:val="24"/>
                <w:szCs w:val="24"/>
              </w:rPr>
              <w:t>/5</w:t>
            </w:r>
          </w:p>
        </w:tc>
      </w:tr>
      <w:tr w:rsidR="00680434" w:rsidRPr="00380FE1" w14:paraId="209E9FB6" w14:textId="77777777" w:rsidTr="00792BC1">
        <w:trPr>
          <w:trHeight w:val="730"/>
        </w:trPr>
        <w:tc>
          <w:tcPr>
            <w:tcW w:w="6374" w:type="dxa"/>
          </w:tcPr>
          <w:p w14:paraId="2652B6B9" w14:textId="3F06598F" w:rsidR="00680434" w:rsidRPr="00E8631D" w:rsidRDefault="00680434" w:rsidP="00680434">
            <w:pPr>
              <w:pStyle w:val="Paragraphedeliste"/>
              <w:numPr>
                <w:ilvl w:val="0"/>
                <w:numId w:val="3"/>
              </w:numPr>
              <w:spacing w:line="259" w:lineRule="auto"/>
              <w:rPr>
                <w:rFonts w:ascii="Arial" w:hAnsi="Arial" w:cs="Arial"/>
                <w:sz w:val="24"/>
                <w:szCs w:val="24"/>
                <w:lang w:val="fr-FR"/>
              </w:rPr>
            </w:pPr>
            <w:r w:rsidRPr="00680434">
              <w:rPr>
                <w:rFonts w:ascii="Arial" w:hAnsi="Arial" w:cs="Arial"/>
                <w:bCs/>
                <w:sz w:val="24"/>
                <w:szCs w:val="24"/>
                <w:lang w:val="fr-FR"/>
              </w:rPr>
              <w:t>Analyser l’information.</w:t>
            </w:r>
            <w:r w:rsidRPr="00680434">
              <w:rPr>
                <w:rFonts w:ascii="Arial" w:hAnsi="Arial" w:cs="Arial"/>
                <w:sz w:val="24"/>
                <w:szCs w:val="24"/>
                <w:lang w:val="fr-FR"/>
              </w:rPr>
              <w:t xml:space="preserve"> Observer d’une manière objective et analyser le fonctionnement de son école sur le plan matériel et financier en vue, le cas échéant, de dégager des pistes d'actions alternatives, en collaboration avec la direction</w:t>
            </w:r>
            <w:r>
              <w:rPr>
                <w:rFonts w:ascii="Arial" w:hAnsi="Arial" w:cs="Arial"/>
                <w:sz w:val="24"/>
                <w:szCs w:val="24"/>
                <w:lang w:val="fr-FR"/>
              </w:rPr>
              <w:t xml:space="preserve">, le PO et les services organisés par </w:t>
            </w:r>
            <w:proofErr w:type="spellStart"/>
            <w:r>
              <w:rPr>
                <w:rFonts w:ascii="Arial" w:hAnsi="Arial" w:cs="Arial"/>
                <w:sz w:val="24"/>
                <w:szCs w:val="24"/>
                <w:lang w:val="fr-FR"/>
              </w:rPr>
              <w:t>l’asbl</w:t>
            </w:r>
            <w:proofErr w:type="spellEnd"/>
            <w:r w:rsidRPr="00680434">
              <w:rPr>
                <w:rFonts w:ascii="Arial" w:hAnsi="Arial" w:cs="Arial"/>
                <w:sz w:val="24"/>
                <w:szCs w:val="24"/>
                <w:lang w:val="fr-FR"/>
              </w:rPr>
              <w:t>.</w:t>
            </w:r>
          </w:p>
        </w:tc>
        <w:tc>
          <w:tcPr>
            <w:tcW w:w="1558" w:type="dxa"/>
          </w:tcPr>
          <w:p w14:paraId="4E38A1AF" w14:textId="16883562" w:rsidR="00680434" w:rsidRDefault="00680434" w:rsidP="00680434">
            <w:pPr>
              <w:rPr>
                <w:rFonts w:ascii="Arial" w:hAnsi="Arial" w:cs="Arial"/>
                <w:sz w:val="24"/>
                <w:szCs w:val="24"/>
              </w:rPr>
            </w:pPr>
            <w:r>
              <w:rPr>
                <w:rFonts w:ascii="Arial" w:hAnsi="Arial" w:cs="Arial"/>
                <w:sz w:val="24"/>
                <w:szCs w:val="24"/>
              </w:rPr>
              <w:t>B</w:t>
            </w:r>
          </w:p>
        </w:tc>
        <w:tc>
          <w:tcPr>
            <w:tcW w:w="1714" w:type="dxa"/>
          </w:tcPr>
          <w:p w14:paraId="6D9FA58A" w14:textId="3274F7E7" w:rsidR="00680434" w:rsidRPr="00380FE1" w:rsidRDefault="009026E7" w:rsidP="00680434">
            <w:pPr>
              <w:jc w:val="center"/>
              <w:rPr>
                <w:rFonts w:ascii="Arial" w:hAnsi="Arial" w:cs="Arial"/>
                <w:sz w:val="24"/>
                <w:szCs w:val="24"/>
              </w:rPr>
            </w:pPr>
            <w:r>
              <w:rPr>
                <w:rFonts w:ascii="Arial" w:hAnsi="Arial" w:cs="Arial"/>
                <w:sz w:val="24"/>
                <w:szCs w:val="24"/>
              </w:rPr>
              <w:t>/10</w:t>
            </w:r>
          </w:p>
        </w:tc>
      </w:tr>
    </w:tbl>
    <w:p w14:paraId="22930001" w14:textId="207ABBD1" w:rsidR="00B912DA" w:rsidRDefault="00B912DA" w:rsidP="00B912DA">
      <w:pPr>
        <w:rPr>
          <w:rFonts w:ascii="Arial" w:hAnsi="Arial" w:cs="Arial"/>
          <w:b/>
          <w:color w:val="A61E5E"/>
          <w:sz w:val="24"/>
          <w:szCs w:val="24"/>
        </w:rPr>
      </w:pPr>
    </w:p>
    <w:p w14:paraId="1F83F381" w14:textId="242166A5" w:rsidR="00680434" w:rsidRDefault="00680434" w:rsidP="00B912DA">
      <w:pPr>
        <w:rPr>
          <w:rFonts w:ascii="Arial" w:hAnsi="Arial" w:cs="Arial"/>
          <w:b/>
          <w:color w:val="A61E5E"/>
          <w:sz w:val="24"/>
          <w:szCs w:val="24"/>
        </w:rPr>
      </w:pPr>
    </w:p>
    <w:p w14:paraId="306B860F" w14:textId="77777777" w:rsidR="00680434" w:rsidRPr="00380FE1" w:rsidRDefault="00680434" w:rsidP="00B912DA">
      <w:pPr>
        <w:rPr>
          <w:rFonts w:ascii="Arial" w:hAnsi="Arial" w:cs="Arial"/>
          <w:b/>
          <w:color w:val="A61E5E"/>
          <w:sz w:val="24"/>
          <w:szCs w:val="24"/>
        </w:rPr>
      </w:pPr>
    </w:p>
    <w:p w14:paraId="3928F160" w14:textId="77777777" w:rsidR="008B05B4" w:rsidRDefault="008B05B4" w:rsidP="009670AA">
      <w:pPr>
        <w:pStyle w:val="Retraitcorpsdetexte"/>
        <w:ind w:firstLine="0"/>
        <w:rPr>
          <w:rFonts w:ascii="Verdana" w:hAnsi="Verdana"/>
          <w:sz w:val="22"/>
          <w:szCs w:val="22"/>
        </w:rPr>
      </w:pPr>
    </w:p>
    <w:p w14:paraId="067CD8A3" w14:textId="77777777" w:rsidR="008F0DFC" w:rsidRPr="008F0DFC" w:rsidRDefault="008F0DFC" w:rsidP="008F0DFC">
      <w:pPr>
        <w:pStyle w:val="Retraitcorpsdetexte"/>
        <w:ind w:firstLine="0"/>
        <w:rPr>
          <w:rFonts w:ascii="Verdana" w:hAnsi="Verdana"/>
          <w:sz w:val="22"/>
          <w:szCs w:val="22"/>
        </w:rPr>
      </w:pPr>
    </w:p>
    <w:p w14:paraId="745B7C59" w14:textId="0638F7D1" w:rsidR="007C01DB" w:rsidRPr="007C01DB" w:rsidRDefault="007C01DB" w:rsidP="009670AA">
      <w:pPr>
        <w:jc w:val="both"/>
        <w:rPr>
          <w:rFonts w:ascii="Arial" w:hAnsi="Arial" w:cs="Arial"/>
          <w:b/>
          <w:color w:val="000000" w:themeColor="text1"/>
          <w:sz w:val="24"/>
          <w:szCs w:val="24"/>
        </w:rPr>
      </w:pPr>
      <w:r w:rsidRPr="007C01DB">
        <w:rPr>
          <w:rFonts w:ascii="Arial" w:hAnsi="Arial" w:cs="Arial"/>
          <w:b/>
          <w:color w:val="000000" w:themeColor="text1"/>
          <w:sz w:val="24"/>
          <w:szCs w:val="24"/>
        </w:rPr>
        <w:t>Légende des niveaux de maitrise des compétences</w:t>
      </w:r>
    </w:p>
    <w:p w14:paraId="74BE45E9" w14:textId="77777777" w:rsidR="007C01DB" w:rsidRPr="00380FE1" w:rsidRDefault="007C01DB" w:rsidP="009670AA">
      <w:pPr>
        <w:jc w:val="both"/>
        <w:rPr>
          <w:rFonts w:ascii="Arial" w:hAnsi="Arial" w:cs="Arial"/>
          <w:sz w:val="24"/>
          <w:szCs w:val="24"/>
        </w:rPr>
      </w:pPr>
      <w:r w:rsidRPr="00380FE1">
        <w:rPr>
          <w:rFonts w:ascii="Arial" w:hAnsi="Arial" w:cs="Arial"/>
          <w:sz w:val="24"/>
          <w:szCs w:val="24"/>
        </w:rPr>
        <w:t xml:space="preserve">1° </w:t>
      </w:r>
      <w:r w:rsidRPr="005D0F28">
        <w:rPr>
          <w:rFonts w:ascii="Arial" w:hAnsi="Arial" w:cs="Arial"/>
          <w:b/>
          <w:sz w:val="24"/>
          <w:szCs w:val="24"/>
        </w:rPr>
        <w:t>Niveau de maitrise (A)</w:t>
      </w:r>
      <w:r w:rsidRPr="00380FE1">
        <w:rPr>
          <w:rFonts w:ascii="Arial" w:hAnsi="Arial" w:cs="Arial"/>
          <w:sz w:val="24"/>
          <w:szCs w:val="24"/>
        </w:rPr>
        <w:t> : aptitude à acquérir la compétence → Avoir des notions théoriques ; avoir une connaissance, une compréhension.</w:t>
      </w:r>
    </w:p>
    <w:p w14:paraId="428CE4EB" w14:textId="77777777" w:rsidR="007C01DB" w:rsidRPr="00380FE1" w:rsidRDefault="007C01DB" w:rsidP="009670AA">
      <w:pPr>
        <w:jc w:val="both"/>
        <w:rPr>
          <w:rFonts w:ascii="Arial" w:hAnsi="Arial" w:cs="Arial"/>
          <w:sz w:val="24"/>
          <w:szCs w:val="24"/>
        </w:rPr>
      </w:pPr>
      <w:r w:rsidRPr="00380FE1">
        <w:rPr>
          <w:rFonts w:ascii="Arial" w:hAnsi="Arial" w:cs="Arial"/>
          <w:sz w:val="24"/>
          <w:szCs w:val="24"/>
        </w:rPr>
        <w:t xml:space="preserve">2° </w:t>
      </w:r>
      <w:r w:rsidRPr="005D0F28">
        <w:rPr>
          <w:rFonts w:ascii="Arial" w:hAnsi="Arial" w:cs="Arial"/>
          <w:b/>
          <w:sz w:val="24"/>
          <w:szCs w:val="24"/>
        </w:rPr>
        <w:t>Niveau de maitrise (B)</w:t>
      </w:r>
      <w:r w:rsidRPr="00380FE1">
        <w:rPr>
          <w:rFonts w:ascii="Arial" w:hAnsi="Arial" w:cs="Arial"/>
          <w:sz w:val="24"/>
          <w:szCs w:val="24"/>
        </w:rPr>
        <w:t> : élémentaire → Agir de façon réactive ; agir avec un accompagnement.</w:t>
      </w:r>
    </w:p>
    <w:p w14:paraId="3236ED27" w14:textId="77777777" w:rsidR="007C01DB" w:rsidRPr="00380FE1" w:rsidRDefault="007C01DB" w:rsidP="009670AA">
      <w:pPr>
        <w:jc w:val="both"/>
        <w:rPr>
          <w:rFonts w:ascii="Arial" w:hAnsi="Arial" w:cs="Arial"/>
          <w:sz w:val="24"/>
          <w:szCs w:val="24"/>
        </w:rPr>
      </w:pPr>
      <w:r w:rsidRPr="00380FE1">
        <w:rPr>
          <w:rFonts w:ascii="Arial" w:hAnsi="Arial" w:cs="Arial"/>
          <w:sz w:val="24"/>
          <w:szCs w:val="24"/>
        </w:rPr>
        <w:t xml:space="preserve">3° </w:t>
      </w:r>
      <w:r w:rsidRPr="005D0F28">
        <w:rPr>
          <w:rFonts w:ascii="Arial" w:hAnsi="Arial" w:cs="Arial"/>
          <w:b/>
          <w:sz w:val="24"/>
          <w:szCs w:val="24"/>
        </w:rPr>
        <w:t>Niveau de maitrise (C)</w:t>
      </w:r>
      <w:r w:rsidRPr="00380FE1">
        <w:rPr>
          <w:rFonts w:ascii="Arial" w:hAnsi="Arial" w:cs="Arial"/>
          <w:sz w:val="24"/>
          <w:szCs w:val="24"/>
        </w:rPr>
        <w:t> : intermédiaire → Agir de façon proactive ; agir de façon autonome.</w:t>
      </w:r>
    </w:p>
    <w:p w14:paraId="0034CC96" w14:textId="77777777" w:rsidR="007C01DB" w:rsidRDefault="007C01DB" w:rsidP="009670AA">
      <w:pPr>
        <w:jc w:val="both"/>
        <w:rPr>
          <w:rFonts w:ascii="Arial" w:hAnsi="Arial" w:cs="Arial"/>
          <w:sz w:val="24"/>
          <w:szCs w:val="24"/>
        </w:rPr>
      </w:pPr>
      <w:r w:rsidRPr="00380FE1">
        <w:rPr>
          <w:rFonts w:ascii="Arial" w:hAnsi="Arial" w:cs="Arial"/>
          <w:sz w:val="24"/>
          <w:szCs w:val="24"/>
        </w:rPr>
        <w:t xml:space="preserve">4° </w:t>
      </w:r>
      <w:r w:rsidRPr="005D0F28">
        <w:rPr>
          <w:rFonts w:ascii="Arial" w:hAnsi="Arial" w:cs="Arial"/>
          <w:b/>
          <w:sz w:val="24"/>
          <w:szCs w:val="24"/>
        </w:rPr>
        <w:t>Niveau de maitrise (D)</w:t>
      </w:r>
      <w:r w:rsidRPr="00380FE1">
        <w:rPr>
          <w:rFonts w:ascii="Arial" w:hAnsi="Arial" w:cs="Arial"/>
          <w:sz w:val="24"/>
          <w:szCs w:val="24"/>
        </w:rPr>
        <w:t> : avancé → Ajouter des propositions créatives ; faire preuve d’anticipation.</w:t>
      </w:r>
    </w:p>
    <w:p w14:paraId="28F5AF86" w14:textId="35A6A821" w:rsidR="007C01DB" w:rsidRDefault="007C01DB" w:rsidP="002B185B">
      <w:pPr>
        <w:pStyle w:val="Retraitcorpsdetexte"/>
        <w:ind w:firstLine="0"/>
        <w:rPr>
          <w:rFonts w:ascii="Verdana" w:hAnsi="Verdana"/>
          <w:sz w:val="22"/>
          <w:szCs w:val="22"/>
        </w:rPr>
      </w:pPr>
    </w:p>
    <w:p w14:paraId="1705E6E9" w14:textId="6535331D" w:rsidR="002F5484" w:rsidRDefault="002F5484" w:rsidP="002B185B">
      <w:pPr>
        <w:pStyle w:val="Retraitcorpsdetexte"/>
        <w:ind w:firstLine="0"/>
        <w:rPr>
          <w:rFonts w:ascii="Verdana" w:hAnsi="Verdana"/>
          <w:b/>
          <w:sz w:val="22"/>
          <w:szCs w:val="22"/>
        </w:rPr>
      </w:pPr>
    </w:p>
    <w:p w14:paraId="44F6C86F" w14:textId="4A742F8D" w:rsidR="005269FB" w:rsidRDefault="005269FB" w:rsidP="002B185B">
      <w:pPr>
        <w:pStyle w:val="Retraitcorpsdetexte"/>
        <w:ind w:firstLine="0"/>
        <w:rPr>
          <w:rFonts w:ascii="Verdana" w:hAnsi="Verdana"/>
          <w:b/>
          <w:sz w:val="22"/>
          <w:szCs w:val="22"/>
        </w:rPr>
      </w:pPr>
    </w:p>
    <w:p w14:paraId="66511D45" w14:textId="50DCD33B" w:rsidR="005269FB" w:rsidRDefault="005269FB" w:rsidP="002B185B">
      <w:pPr>
        <w:pStyle w:val="Retraitcorpsdetexte"/>
        <w:ind w:firstLine="0"/>
        <w:rPr>
          <w:rFonts w:ascii="Verdana" w:hAnsi="Verdana"/>
          <w:b/>
          <w:sz w:val="22"/>
          <w:szCs w:val="22"/>
        </w:rPr>
      </w:pPr>
    </w:p>
    <w:p w14:paraId="42A05F3E" w14:textId="1D729B14" w:rsidR="005269FB" w:rsidRDefault="005269FB" w:rsidP="002B185B">
      <w:pPr>
        <w:pStyle w:val="Retraitcorpsdetexte"/>
        <w:ind w:firstLine="0"/>
        <w:rPr>
          <w:rFonts w:ascii="Verdana" w:hAnsi="Verdana"/>
          <w:b/>
          <w:sz w:val="22"/>
          <w:szCs w:val="22"/>
        </w:rPr>
      </w:pPr>
    </w:p>
    <w:p w14:paraId="50B401AA" w14:textId="24B0C7D4" w:rsidR="005269FB" w:rsidRDefault="005269FB" w:rsidP="002B185B">
      <w:pPr>
        <w:pStyle w:val="Retraitcorpsdetexte"/>
        <w:ind w:firstLine="0"/>
        <w:rPr>
          <w:rFonts w:ascii="Verdana" w:hAnsi="Verdana"/>
          <w:b/>
          <w:sz w:val="22"/>
          <w:szCs w:val="22"/>
        </w:rPr>
      </w:pPr>
    </w:p>
    <w:p w14:paraId="2CEEC72A" w14:textId="5F5B641B" w:rsidR="005269FB" w:rsidRDefault="005269FB" w:rsidP="002B185B">
      <w:pPr>
        <w:pStyle w:val="Retraitcorpsdetexte"/>
        <w:ind w:firstLine="0"/>
        <w:rPr>
          <w:rFonts w:ascii="Verdana" w:hAnsi="Verdana"/>
          <w:b/>
          <w:sz w:val="22"/>
          <w:szCs w:val="22"/>
        </w:rPr>
      </w:pPr>
    </w:p>
    <w:p w14:paraId="501C5572" w14:textId="6A06D6FF" w:rsidR="005269FB" w:rsidRDefault="005269FB" w:rsidP="002B185B">
      <w:pPr>
        <w:pStyle w:val="Retraitcorpsdetexte"/>
        <w:ind w:firstLine="0"/>
        <w:rPr>
          <w:rFonts w:ascii="Verdana" w:hAnsi="Verdana"/>
          <w:b/>
          <w:sz w:val="22"/>
          <w:szCs w:val="22"/>
        </w:rPr>
      </w:pPr>
    </w:p>
    <w:p w14:paraId="2372D3A6" w14:textId="072E4713" w:rsidR="005269FB" w:rsidRDefault="005269FB" w:rsidP="002B185B">
      <w:pPr>
        <w:pStyle w:val="Retraitcorpsdetexte"/>
        <w:ind w:firstLine="0"/>
        <w:rPr>
          <w:rFonts w:ascii="Verdana" w:hAnsi="Verdana"/>
          <w:b/>
          <w:sz w:val="22"/>
          <w:szCs w:val="22"/>
        </w:rPr>
      </w:pPr>
    </w:p>
    <w:p w14:paraId="1569471F" w14:textId="02DA31FA" w:rsidR="005269FB" w:rsidRDefault="005269FB" w:rsidP="002B185B">
      <w:pPr>
        <w:pStyle w:val="Retraitcorpsdetexte"/>
        <w:ind w:firstLine="0"/>
        <w:rPr>
          <w:rFonts w:ascii="Verdana" w:hAnsi="Verdana"/>
          <w:b/>
          <w:sz w:val="22"/>
          <w:szCs w:val="22"/>
        </w:rPr>
      </w:pPr>
    </w:p>
    <w:p w14:paraId="07BC02C4" w14:textId="5AFDCBD5" w:rsidR="005269FB" w:rsidRDefault="005269FB" w:rsidP="002B185B">
      <w:pPr>
        <w:pStyle w:val="Retraitcorpsdetexte"/>
        <w:ind w:firstLine="0"/>
        <w:rPr>
          <w:rFonts w:ascii="Verdana" w:hAnsi="Verdana"/>
          <w:b/>
          <w:sz w:val="22"/>
          <w:szCs w:val="22"/>
        </w:rPr>
      </w:pPr>
    </w:p>
    <w:p w14:paraId="55818E7B" w14:textId="6643F84C" w:rsidR="009026E7" w:rsidRDefault="009026E7" w:rsidP="002B185B">
      <w:pPr>
        <w:pStyle w:val="Retraitcorpsdetexte"/>
        <w:ind w:firstLine="0"/>
        <w:rPr>
          <w:rFonts w:ascii="Verdana" w:hAnsi="Verdana"/>
          <w:b/>
          <w:sz w:val="22"/>
          <w:szCs w:val="22"/>
        </w:rPr>
      </w:pPr>
    </w:p>
    <w:p w14:paraId="58995FDD" w14:textId="0EFF7C7A" w:rsidR="009026E7" w:rsidRDefault="009026E7" w:rsidP="002B185B">
      <w:pPr>
        <w:pStyle w:val="Retraitcorpsdetexte"/>
        <w:ind w:firstLine="0"/>
        <w:rPr>
          <w:rFonts w:ascii="Verdana" w:hAnsi="Verdana"/>
          <w:b/>
          <w:sz w:val="22"/>
          <w:szCs w:val="22"/>
        </w:rPr>
      </w:pPr>
    </w:p>
    <w:p w14:paraId="7A5709F7" w14:textId="78264B07" w:rsidR="009026E7" w:rsidRDefault="009026E7" w:rsidP="002B185B">
      <w:pPr>
        <w:pStyle w:val="Retraitcorpsdetexte"/>
        <w:ind w:firstLine="0"/>
        <w:rPr>
          <w:rFonts w:ascii="Verdana" w:hAnsi="Verdana"/>
          <w:b/>
          <w:sz w:val="22"/>
          <w:szCs w:val="22"/>
        </w:rPr>
      </w:pPr>
    </w:p>
    <w:p w14:paraId="701946F2" w14:textId="14C3B86A" w:rsidR="009026E7" w:rsidRDefault="009026E7" w:rsidP="002B185B">
      <w:pPr>
        <w:pStyle w:val="Retraitcorpsdetexte"/>
        <w:ind w:firstLine="0"/>
        <w:rPr>
          <w:rFonts w:ascii="Verdana" w:hAnsi="Verdana"/>
          <w:b/>
          <w:sz w:val="22"/>
          <w:szCs w:val="22"/>
        </w:rPr>
      </w:pPr>
    </w:p>
    <w:p w14:paraId="33866FC8" w14:textId="477B2B1D" w:rsidR="009026E7" w:rsidRDefault="009026E7" w:rsidP="002B185B">
      <w:pPr>
        <w:pStyle w:val="Retraitcorpsdetexte"/>
        <w:ind w:firstLine="0"/>
        <w:rPr>
          <w:rFonts w:ascii="Verdana" w:hAnsi="Verdana"/>
          <w:b/>
          <w:sz w:val="22"/>
          <w:szCs w:val="22"/>
        </w:rPr>
      </w:pPr>
    </w:p>
    <w:p w14:paraId="5B31E11C" w14:textId="2395C664" w:rsidR="009026E7" w:rsidRDefault="009026E7" w:rsidP="002B185B">
      <w:pPr>
        <w:pStyle w:val="Retraitcorpsdetexte"/>
        <w:ind w:firstLine="0"/>
        <w:rPr>
          <w:rFonts w:ascii="Verdana" w:hAnsi="Verdana"/>
          <w:b/>
          <w:sz w:val="22"/>
          <w:szCs w:val="22"/>
        </w:rPr>
      </w:pPr>
    </w:p>
    <w:p w14:paraId="43E8AE4A" w14:textId="50731D0E" w:rsidR="009026E7" w:rsidRDefault="009026E7" w:rsidP="002B185B">
      <w:pPr>
        <w:pStyle w:val="Retraitcorpsdetexte"/>
        <w:ind w:firstLine="0"/>
        <w:rPr>
          <w:rFonts w:ascii="Verdana" w:hAnsi="Verdana"/>
          <w:b/>
          <w:sz w:val="22"/>
          <w:szCs w:val="22"/>
        </w:rPr>
      </w:pPr>
    </w:p>
    <w:p w14:paraId="6B2E898F" w14:textId="73602D3B" w:rsidR="009026E7" w:rsidRDefault="009026E7" w:rsidP="002B185B">
      <w:pPr>
        <w:pStyle w:val="Retraitcorpsdetexte"/>
        <w:ind w:firstLine="0"/>
        <w:rPr>
          <w:rFonts w:ascii="Verdana" w:hAnsi="Verdana"/>
          <w:b/>
          <w:sz w:val="22"/>
          <w:szCs w:val="22"/>
        </w:rPr>
      </w:pPr>
    </w:p>
    <w:p w14:paraId="4BB41B0E" w14:textId="577ED435" w:rsidR="009026E7" w:rsidRDefault="009026E7" w:rsidP="002B185B">
      <w:pPr>
        <w:pStyle w:val="Retraitcorpsdetexte"/>
        <w:ind w:firstLine="0"/>
        <w:rPr>
          <w:rFonts w:ascii="Verdana" w:hAnsi="Verdana"/>
          <w:b/>
          <w:sz w:val="22"/>
          <w:szCs w:val="22"/>
        </w:rPr>
      </w:pPr>
    </w:p>
    <w:p w14:paraId="67909A72" w14:textId="3181EF91" w:rsidR="005269FB" w:rsidRDefault="005269FB" w:rsidP="002B185B">
      <w:pPr>
        <w:pStyle w:val="Retraitcorpsdetexte"/>
        <w:ind w:firstLine="0"/>
        <w:rPr>
          <w:rFonts w:ascii="Verdana" w:hAnsi="Verdana"/>
          <w:b/>
          <w:sz w:val="22"/>
          <w:szCs w:val="22"/>
        </w:rPr>
      </w:pPr>
    </w:p>
    <w:p w14:paraId="60D05395" w14:textId="77777777" w:rsidR="005269FB" w:rsidRDefault="005269FB" w:rsidP="002B185B">
      <w:pPr>
        <w:pStyle w:val="Retraitcorpsdetexte"/>
        <w:ind w:firstLine="0"/>
        <w:rPr>
          <w:rFonts w:ascii="Verdana" w:hAnsi="Verdana"/>
          <w:b/>
          <w:sz w:val="22"/>
          <w:szCs w:val="22"/>
        </w:rPr>
      </w:pPr>
    </w:p>
    <w:p w14:paraId="558CBA0D" w14:textId="7E02A1CF" w:rsidR="002F5484" w:rsidRPr="002F5484" w:rsidRDefault="002F5484" w:rsidP="002B185B">
      <w:pPr>
        <w:pStyle w:val="Retraitcorpsdetexte"/>
        <w:ind w:firstLine="0"/>
        <w:rPr>
          <w:rFonts w:ascii="Verdana" w:hAnsi="Verdana"/>
          <w:b/>
          <w:sz w:val="22"/>
          <w:szCs w:val="22"/>
        </w:rPr>
      </w:pPr>
      <w:r w:rsidRPr="007D5FC5">
        <w:rPr>
          <w:rFonts w:ascii="Verdana" w:hAnsi="Verdana"/>
          <w:b/>
          <w:sz w:val="28"/>
          <w:szCs w:val="22"/>
        </w:rPr>
        <w:lastRenderedPageBreak/>
        <w:t>Annexe 3</w:t>
      </w:r>
      <w:r w:rsidR="009E24F7" w:rsidRPr="007D5FC5">
        <w:rPr>
          <w:rFonts w:ascii="Verdana" w:hAnsi="Verdana"/>
          <w:b/>
          <w:sz w:val="28"/>
          <w:szCs w:val="22"/>
        </w:rPr>
        <w:t xml:space="preserve">. </w:t>
      </w:r>
      <w:r w:rsidR="009E24F7">
        <w:rPr>
          <w:rFonts w:ascii="Verdana" w:hAnsi="Verdana"/>
          <w:b/>
          <w:sz w:val="22"/>
          <w:szCs w:val="22"/>
        </w:rPr>
        <w:t>Titres de capacité</w:t>
      </w:r>
      <w:r w:rsidR="00436286">
        <w:rPr>
          <w:rFonts w:ascii="Verdana" w:hAnsi="Verdana"/>
          <w:b/>
          <w:sz w:val="22"/>
          <w:szCs w:val="22"/>
        </w:rPr>
        <w:t xml:space="preserve"> (AGCF 14 mai 2009)</w:t>
      </w:r>
    </w:p>
    <w:p w14:paraId="2CB4C842" w14:textId="77777777" w:rsidR="002F5484" w:rsidRDefault="002F5484" w:rsidP="002F5484">
      <w:pPr>
        <w:pStyle w:val="Puce1dernier"/>
        <w:numPr>
          <w:ilvl w:val="0"/>
          <w:numId w:val="0"/>
        </w:numPr>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1"/>
        <w:gridCol w:w="4701"/>
      </w:tblGrid>
      <w:tr w:rsidR="002F5484" w:rsidRPr="00207E9F" w14:paraId="19109764" w14:textId="77777777" w:rsidTr="00792BC1">
        <w:trPr>
          <w:trHeight w:val="264"/>
        </w:trPr>
        <w:tc>
          <w:tcPr>
            <w:tcW w:w="5000" w:type="pct"/>
            <w:gridSpan w:val="2"/>
            <w:shd w:val="clear" w:color="auto" w:fill="C0C0C0"/>
          </w:tcPr>
          <w:p w14:paraId="2E7351A9" w14:textId="77777777" w:rsidR="002F5484" w:rsidRPr="00207E9F" w:rsidRDefault="002F5484" w:rsidP="00792BC1">
            <w:pPr>
              <w:pStyle w:val="Tableau-titre1"/>
              <w:jc w:val="left"/>
              <w:rPr>
                <w:szCs w:val="22"/>
              </w:rPr>
            </w:pPr>
            <w:r>
              <w:rPr>
                <w:szCs w:val="22"/>
              </w:rPr>
              <w:t xml:space="preserve">1) </w:t>
            </w:r>
            <w:r w:rsidRPr="00207E9F">
              <w:rPr>
                <w:szCs w:val="22"/>
              </w:rPr>
              <w:t>Diplômes de l’enseignement supérieur universitaire</w:t>
            </w:r>
          </w:p>
        </w:tc>
      </w:tr>
      <w:tr w:rsidR="002F5484" w:rsidRPr="00207E9F" w14:paraId="3E1F3711" w14:textId="77777777" w:rsidTr="00792BC1">
        <w:trPr>
          <w:trHeight w:val="368"/>
        </w:trPr>
        <w:tc>
          <w:tcPr>
            <w:tcW w:w="2406" w:type="pct"/>
            <w:shd w:val="clear" w:color="auto" w:fill="E0E0E0"/>
          </w:tcPr>
          <w:p w14:paraId="2C8C8662" w14:textId="77777777" w:rsidR="002F5484" w:rsidRPr="00207E9F" w:rsidRDefault="002F5484" w:rsidP="00792BC1">
            <w:pPr>
              <w:pStyle w:val="Tableau-titre1"/>
              <w:rPr>
                <w:b w:val="0"/>
                <w:bCs/>
                <w:szCs w:val="22"/>
              </w:rPr>
            </w:pPr>
            <w:r w:rsidRPr="00207E9F">
              <w:rPr>
                <w:b w:val="0"/>
                <w:szCs w:val="22"/>
              </w:rPr>
              <w:t>1</w:t>
            </w:r>
            <w:r w:rsidRPr="00207E9F">
              <w:rPr>
                <w:b w:val="0"/>
                <w:szCs w:val="22"/>
                <w:vertAlign w:val="superscript"/>
              </w:rPr>
              <w:t>er</w:t>
            </w:r>
            <w:r w:rsidRPr="00207E9F">
              <w:rPr>
                <w:b w:val="0"/>
                <w:szCs w:val="22"/>
              </w:rPr>
              <w:t xml:space="preserve"> cycle</w:t>
            </w:r>
          </w:p>
        </w:tc>
        <w:tc>
          <w:tcPr>
            <w:tcW w:w="2594" w:type="pct"/>
            <w:shd w:val="clear" w:color="auto" w:fill="E0E0E0"/>
          </w:tcPr>
          <w:p w14:paraId="260C3A24" w14:textId="77777777" w:rsidR="002F5484" w:rsidRPr="00207E9F" w:rsidRDefault="002F5484" w:rsidP="00792BC1">
            <w:pPr>
              <w:pStyle w:val="Tableau-titre1"/>
              <w:rPr>
                <w:b w:val="0"/>
                <w:bCs/>
                <w:szCs w:val="22"/>
              </w:rPr>
            </w:pPr>
            <w:r w:rsidRPr="00207E9F">
              <w:rPr>
                <w:b w:val="0"/>
                <w:szCs w:val="22"/>
              </w:rPr>
              <w:t>2</w:t>
            </w:r>
            <w:r w:rsidRPr="00207E9F">
              <w:rPr>
                <w:b w:val="0"/>
                <w:szCs w:val="22"/>
                <w:vertAlign w:val="superscript"/>
              </w:rPr>
              <w:t>e</w:t>
            </w:r>
            <w:r w:rsidRPr="00207E9F">
              <w:rPr>
                <w:b w:val="0"/>
                <w:szCs w:val="22"/>
              </w:rPr>
              <w:t xml:space="preserve"> cycle</w:t>
            </w:r>
          </w:p>
        </w:tc>
      </w:tr>
      <w:tr w:rsidR="002F5484" w:rsidRPr="00207E9F" w14:paraId="73AB33A4" w14:textId="77777777" w:rsidTr="00792BC1">
        <w:trPr>
          <w:trHeight w:val="368"/>
        </w:trPr>
        <w:tc>
          <w:tcPr>
            <w:tcW w:w="2406" w:type="pct"/>
          </w:tcPr>
          <w:p w14:paraId="4E9065A9" w14:textId="77777777" w:rsidR="002F5484" w:rsidRPr="00207E9F" w:rsidRDefault="002F5484" w:rsidP="00792BC1">
            <w:pPr>
              <w:pStyle w:val="Pucestableaux"/>
            </w:pPr>
            <w:r w:rsidRPr="00207E9F">
              <w:t>Candidat/bachelier en sciences de gestion</w:t>
            </w:r>
          </w:p>
          <w:p w14:paraId="1498E01C" w14:textId="77777777" w:rsidR="002F5484" w:rsidRPr="00207E9F" w:rsidRDefault="002F5484" w:rsidP="00792BC1">
            <w:pPr>
              <w:pStyle w:val="Pucestableaux"/>
            </w:pPr>
            <w:r w:rsidRPr="00207E9F">
              <w:t>Candidat/bachelier en sciences économiques</w:t>
            </w:r>
          </w:p>
          <w:p w14:paraId="47DA523C" w14:textId="77777777" w:rsidR="002F5484" w:rsidRPr="00207E9F" w:rsidRDefault="002F5484" w:rsidP="00792BC1">
            <w:pPr>
              <w:pStyle w:val="Pucestableaux"/>
            </w:pPr>
            <w:r w:rsidRPr="00207E9F">
              <w:t>Candidat/bachelier en sciences économiques et de gestion</w:t>
            </w:r>
          </w:p>
          <w:p w14:paraId="1D91AD41" w14:textId="77777777" w:rsidR="002F5484" w:rsidRPr="00207E9F" w:rsidRDefault="002F5484" w:rsidP="00792BC1">
            <w:pPr>
              <w:pStyle w:val="Pucestableaux"/>
            </w:pPr>
            <w:r w:rsidRPr="00207E9F">
              <w:t>Candidat/bachelier ingénieur de gestion</w:t>
            </w:r>
          </w:p>
          <w:p w14:paraId="78B047D7" w14:textId="77777777" w:rsidR="002F5484" w:rsidRPr="00207E9F" w:rsidRDefault="002F5484" w:rsidP="00792BC1">
            <w:pPr>
              <w:pStyle w:val="Pucestableaux"/>
            </w:pPr>
            <w:r w:rsidRPr="00207E9F">
              <w:t>Candidat/bachelier ingénieur commercial</w:t>
            </w:r>
          </w:p>
        </w:tc>
        <w:tc>
          <w:tcPr>
            <w:tcW w:w="2594" w:type="pct"/>
          </w:tcPr>
          <w:p w14:paraId="1DC0E9E9" w14:textId="77777777" w:rsidR="002F5484" w:rsidRPr="00207E9F" w:rsidRDefault="002F5484" w:rsidP="00792BC1">
            <w:pPr>
              <w:pStyle w:val="Pucestableaux"/>
            </w:pPr>
            <w:r w:rsidRPr="00207E9F">
              <w:t xml:space="preserve">Licencié/maitre/master en sciences de gestion </w:t>
            </w:r>
          </w:p>
          <w:p w14:paraId="0CDA4B37" w14:textId="77777777" w:rsidR="002F5484" w:rsidRPr="00207E9F" w:rsidRDefault="002F5484" w:rsidP="00792BC1">
            <w:pPr>
              <w:pStyle w:val="Pucestableaux"/>
            </w:pPr>
            <w:r w:rsidRPr="00207E9F">
              <w:t>Licencié/maitre/master en sciences économiques</w:t>
            </w:r>
          </w:p>
          <w:p w14:paraId="2D843FF8" w14:textId="77777777" w:rsidR="002F5484" w:rsidRDefault="002F5484" w:rsidP="00792BC1">
            <w:pPr>
              <w:pStyle w:val="Pucestableaux"/>
            </w:pPr>
            <w:r>
              <w:t>Licencié/master en sciences économiques et de gestion</w:t>
            </w:r>
          </w:p>
          <w:p w14:paraId="4596CF68" w14:textId="77777777" w:rsidR="002F5484" w:rsidRPr="00207E9F" w:rsidRDefault="002F5484" w:rsidP="00792BC1">
            <w:pPr>
              <w:pStyle w:val="Pucestableaux"/>
            </w:pPr>
            <w:r w:rsidRPr="00207E9F">
              <w:t xml:space="preserve">Licencié en gestion de l’entreprise </w:t>
            </w:r>
          </w:p>
          <w:p w14:paraId="459F991B" w14:textId="77777777" w:rsidR="002F5484" w:rsidRPr="00207E9F" w:rsidRDefault="002F5484" w:rsidP="00792BC1">
            <w:pPr>
              <w:pStyle w:val="Pucestableaux"/>
            </w:pPr>
            <w:r w:rsidRPr="00207E9F">
              <w:t>Ingénieur de gestion</w:t>
            </w:r>
          </w:p>
          <w:p w14:paraId="16C16FDC" w14:textId="77777777" w:rsidR="002F5484" w:rsidRPr="00207E9F" w:rsidRDefault="002F5484" w:rsidP="00792BC1">
            <w:pPr>
              <w:pStyle w:val="Pucestableaux"/>
            </w:pPr>
            <w:r w:rsidRPr="00207E9F">
              <w:t>Master ingénieur de gestion</w:t>
            </w:r>
          </w:p>
          <w:p w14:paraId="15ED169A" w14:textId="77777777" w:rsidR="002F5484" w:rsidRPr="00207E9F" w:rsidRDefault="002F5484" w:rsidP="00792BC1">
            <w:pPr>
              <w:pStyle w:val="Pucestableaux"/>
            </w:pPr>
            <w:r w:rsidRPr="00207E9F">
              <w:t>Ingénieur commercial</w:t>
            </w:r>
          </w:p>
          <w:p w14:paraId="4388D6F4" w14:textId="77777777" w:rsidR="002F5484" w:rsidRPr="00207E9F" w:rsidRDefault="002F5484" w:rsidP="00792BC1">
            <w:pPr>
              <w:pStyle w:val="Pucestableaux"/>
            </w:pPr>
            <w:r w:rsidRPr="00207E9F">
              <w:t>Master - ingénieur commercial</w:t>
            </w:r>
          </w:p>
        </w:tc>
      </w:tr>
    </w:tbl>
    <w:p w14:paraId="09E91517" w14:textId="77777777" w:rsidR="002F5484" w:rsidRPr="00207E9F" w:rsidRDefault="002F5484" w:rsidP="002F54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2F5484" w:rsidRPr="00207E9F" w14:paraId="5CF3AC15" w14:textId="77777777" w:rsidTr="00792BC1">
        <w:trPr>
          <w:trHeight w:val="265"/>
        </w:trPr>
        <w:tc>
          <w:tcPr>
            <w:tcW w:w="5000" w:type="pct"/>
            <w:shd w:val="clear" w:color="auto" w:fill="C0C0C0"/>
          </w:tcPr>
          <w:p w14:paraId="4DDAC63B" w14:textId="77777777" w:rsidR="002F5484" w:rsidRPr="00207E9F" w:rsidRDefault="002F5484" w:rsidP="00792BC1">
            <w:pPr>
              <w:pStyle w:val="Tableau-titre1"/>
              <w:jc w:val="left"/>
              <w:rPr>
                <w:szCs w:val="22"/>
              </w:rPr>
            </w:pPr>
            <w:r w:rsidRPr="00207E9F">
              <w:rPr>
                <w:szCs w:val="22"/>
              </w:rPr>
              <w:t>2) Diplômes de l’enseignement supérieur non universitaire de plein exercice de type court</w:t>
            </w:r>
          </w:p>
        </w:tc>
      </w:tr>
      <w:tr w:rsidR="002F5484" w:rsidRPr="00207E9F" w14:paraId="09F60424" w14:textId="77777777" w:rsidTr="00792BC1">
        <w:trPr>
          <w:trHeight w:val="378"/>
        </w:trPr>
        <w:tc>
          <w:tcPr>
            <w:tcW w:w="5000" w:type="pct"/>
          </w:tcPr>
          <w:p w14:paraId="0B1D9BFE" w14:textId="77777777" w:rsidR="002F5484" w:rsidRPr="00207E9F" w:rsidRDefault="002F5484" w:rsidP="00792BC1">
            <w:pPr>
              <w:pStyle w:val="Tableau-Normal"/>
              <w:rPr>
                <w:szCs w:val="22"/>
                <w:lang w:val="fr-BE"/>
              </w:rPr>
            </w:pPr>
          </w:p>
        </w:tc>
      </w:tr>
      <w:tr w:rsidR="002F5484" w:rsidRPr="00207E9F" w14:paraId="2609099E" w14:textId="77777777" w:rsidTr="00792BC1">
        <w:trPr>
          <w:trHeight w:val="389"/>
        </w:trPr>
        <w:tc>
          <w:tcPr>
            <w:tcW w:w="5000" w:type="pct"/>
          </w:tcPr>
          <w:p w14:paraId="3E099AA4" w14:textId="77777777" w:rsidR="002F5484" w:rsidRPr="00207E9F" w:rsidRDefault="002F5484" w:rsidP="00792BC1">
            <w:pPr>
              <w:pStyle w:val="Pucestableaux"/>
            </w:pPr>
            <w:r w:rsidRPr="00207E9F">
              <w:t>Gradué/bachelier en comptabilité-administration</w:t>
            </w:r>
          </w:p>
          <w:p w14:paraId="117E5CF3" w14:textId="77777777" w:rsidR="002F5484" w:rsidRPr="00207E9F" w:rsidRDefault="002F5484" w:rsidP="00792BC1">
            <w:pPr>
              <w:pStyle w:val="Pucestableaux"/>
            </w:pPr>
            <w:r w:rsidRPr="00207E9F">
              <w:t>Gradué/bachelier en comptabilité</w:t>
            </w:r>
          </w:p>
          <w:p w14:paraId="37C081D0" w14:textId="77777777" w:rsidR="002F5484" w:rsidRPr="00207E9F" w:rsidRDefault="002F5484" w:rsidP="00792BC1">
            <w:pPr>
              <w:pStyle w:val="Pucestableaux"/>
            </w:pPr>
            <w:r w:rsidRPr="00207E9F">
              <w:t>Gradué/bachelier en marketing</w:t>
            </w:r>
          </w:p>
          <w:p w14:paraId="6F40D07E" w14:textId="77777777" w:rsidR="002F5484" w:rsidRPr="00207E9F" w:rsidRDefault="002F5484" w:rsidP="00792BC1">
            <w:pPr>
              <w:pStyle w:val="Pucestableaux"/>
            </w:pPr>
            <w:r w:rsidRPr="00207E9F">
              <w:t>Gradué/bachelier en commerce extérieur</w:t>
            </w:r>
          </w:p>
          <w:p w14:paraId="248B5A00" w14:textId="77777777" w:rsidR="002F5484" w:rsidRPr="00207E9F" w:rsidRDefault="002F5484" w:rsidP="00792BC1">
            <w:pPr>
              <w:pStyle w:val="Pucestableaux"/>
            </w:pPr>
            <w:r w:rsidRPr="00207E9F">
              <w:t xml:space="preserve">Gradué/bachelier en commerce </w:t>
            </w:r>
          </w:p>
          <w:p w14:paraId="11087EF4" w14:textId="77777777" w:rsidR="002F5484" w:rsidRPr="00207E9F" w:rsidRDefault="002F5484" w:rsidP="00792BC1">
            <w:pPr>
              <w:pStyle w:val="Pucestableaux"/>
            </w:pPr>
            <w:r w:rsidRPr="00207E9F">
              <w:t xml:space="preserve">Gradué/bachelier en management </w:t>
            </w:r>
          </w:p>
          <w:p w14:paraId="0DFB1F06" w14:textId="77777777" w:rsidR="002F5484" w:rsidRPr="00207E9F" w:rsidRDefault="002F5484" w:rsidP="00792BC1">
            <w:pPr>
              <w:pStyle w:val="Pucestableaux"/>
            </w:pPr>
            <w:r w:rsidRPr="00207E9F">
              <w:t xml:space="preserve">Gradué/bachelier en marketing-management </w:t>
            </w:r>
          </w:p>
          <w:p w14:paraId="75E1EE7C" w14:textId="77777777" w:rsidR="002F5484" w:rsidRPr="00207E9F" w:rsidRDefault="002F5484" w:rsidP="00792BC1">
            <w:pPr>
              <w:pStyle w:val="Pucestableaux"/>
            </w:pPr>
            <w:r w:rsidRPr="00207E9F">
              <w:t>Gradué/bachelier en sciences commerciales et administratives</w:t>
            </w:r>
          </w:p>
          <w:p w14:paraId="77870BEC" w14:textId="77777777" w:rsidR="002F5484" w:rsidRPr="00207E9F" w:rsidRDefault="002F5484" w:rsidP="00792BC1">
            <w:pPr>
              <w:pStyle w:val="Pucestableaux"/>
            </w:pPr>
            <w:r w:rsidRPr="00207E9F">
              <w:t>AESI - section Commerce</w:t>
            </w:r>
          </w:p>
          <w:p w14:paraId="12E146C3" w14:textId="77777777" w:rsidR="002F5484" w:rsidRPr="00207E9F" w:rsidRDefault="002F5484" w:rsidP="00792BC1">
            <w:pPr>
              <w:pStyle w:val="Pucestableaux"/>
            </w:pPr>
            <w:r w:rsidRPr="00207E9F">
              <w:t>AESI - section Sciences économiques et sciences économiques appliquées</w:t>
            </w:r>
          </w:p>
          <w:p w14:paraId="67645B36" w14:textId="77777777" w:rsidR="002F5484" w:rsidRPr="00207E9F" w:rsidRDefault="002F5484" w:rsidP="00792BC1">
            <w:pPr>
              <w:pStyle w:val="Pucestableaux"/>
            </w:pPr>
            <w:r w:rsidRPr="00207E9F">
              <w:t>AESI - sous-section Sciences économiques et sciences économiques appliquées</w:t>
            </w:r>
          </w:p>
          <w:p w14:paraId="100C258D" w14:textId="77777777" w:rsidR="002F5484" w:rsidRPr="00207E9F" w:rsidRDefault="002F5484" w:rsidP="00792BC1">
            <w:pPr>
              <w:pStyle w:val="Pucestableaux"/>
            </w:pPr>
            <w:r w:rsidRPr="00207E9F">
              <w:t>AESI-bachelier sous-section Sciences économiques et sciences économiques appliquées</w:t>
            </w:r>
          </w:p>
          <w:p w14:paraId="3D093A29" w14:textId="77777777" w:rsidR="002F5484" w:rsidRPr="00207E9F" w:rsidRDefault="002F5484" w:rsidP="00792BC1">
            <w:pPr>
              <w:pStyle w:val="Pucestableaux"/>
            </w:pPr>
            <w:r w:rsidRPr="00207E9F">
              <w:t>Bachelier-AESI sous-section Sciences économiques et sciences économiques appliquées</w:t>
            </w:r>
          </w:p>
        </w:tc>
      </w:tr>
    </w:tbl>
    <w:p w14:paraId="70344098" w14:textId="77777777" w:rsidR="005269FB" w:rsidRDefault="005269FB" w:rsidP="002F5484"/>
    <w:p w14:paraId="5641D69A" w14:textId="77777777" w:rsidR="00865250" w:rsidRPr="00207E9F" w:rsidRDefault="00865250" w:rsidP="002F54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9"/>
        <w:gridCol w:w="4303"/>
      </w:tblGrid>
      <w:tr w:rsidR="002F5484" w:rsidRPr="00207E9F" w14:paraId="7346B020" w14:textId="77777777" w:rsidTr="00792BC1">
        <w:trPr>
          <w:trHeight w:val="318"/>
        </w:trPr>
        <w:tc>
          <w:tcPr>
            <w:tcW w:w="5000" w:type="pct"/>
            <w:gridSpan w:val="2"/>
            <w:shd w:val="clear" w:color="auto" w:fill="C0C0C0"/>
          </w:tcPr>
          <w:p w14:paraId="0B0FAC03" w14:textId="77777777" w:rsidR="002F5484" w:rsidRPr="00207E9F" w:rsidRDefault="002F5484" w:rsidP="00792BC1">
            <w:pPr>
              <w:pStyle w:val="Tableau-titre1"/>
              <w:jc w:val="left"/>
              <w:rPr>
                <w:szCs w:val="22"/>
              </w:rPr>
            </w:pPr>
            <w:r w:rsidRPr="00207E9F">
              <w:rPr>
                <w:szCs w:val="22"/>
              </w:rPr>
              <w:t>3) Diplômes de l’enseignement supérieur non universitaire de plein exercice de type long</w:t>
            </w:r>
          </w:p>
        </w:tc>
      </w:tr>
      <w:tr w:rsidR="002F5484" w:rsidRPr="00207E9F" w14:paraId="640A4514" w14:textId="77777777" w:rsidTr="00792BC1">
        <w:trPr>
          <w:trHeight w:val="182"/>
        </w:trPr>
        <w:tc>
          <w:tcPr>
            <w:tcW w:w="2626" w:type="pct"/>
            <w:shd w:val="clear" w:color="auto" w:fill="E0E0E0"/>
          </w:tcPr>
          <w:p w14:paraId="79DFAEF0" w14:textId="77777777" w:rsidR="002F5484" w:rsidRPr="00207E9F" w:rsidRDefault="002F5484" w:rsidP="00792BC1">
            <w:pPr>
              <w:pStyle w:val="Tableau-titre1"/>
              <w:rPr>
                <w:b w:val="0"/>
                <w:bCs/>
                <w:szCs w:val="22"/>
              </w:rPr>
            </w:pPr>
            <w:r w:rsidRPr="00207E9F">
              <w:rPr>
                <w:b w:val="0"/>
                <w:szCs w:val="22"/>
              </w:rPr>
              <w:t>1</w:t>
            </w:r>
            <w:r w:rsidRPr="00207E9F">
              <w:rPr>
                <w:b w:val="0"/>
                <w:szCs w:val="22"/>
                <w:vertAlign w:val="superscript"/>
              </w:rPr>
              <w:t>er</w:t>
            </w:r>
            <w:r w:rsidRPr="00207E9F">
              <w:rPr>
                <w:b w:val="0"/>
                <w:szCs w:val="22"/>
              </w:rPr>
              <w:t xml:space="preserve"> cycle</w:t>
            </w:r>
          </w:p>
        </w:tc>
        <w:tc>
          <w:tcPr>
            <w:tcW w:w="2374" w:type="pct"/>
            <w:shd w:val="clear" w:color="auto" w:fill="E0E0E0"/>
          </w:tcPr>
          <w:p w14:paraId="15471C02" w14:textId="77777777" w:rsidR="002F5484" w:rsidRPr="00207E9F" w:rsidRDefault="002F5484" w:rsidP="00792BC1">
            <w:pPr>
              <w:pStyle w:val="Tableau-titre1"/>
              <w:rPr>
                <w:b w:val="0"/>
                <w:bCs/>
                <w:szCs w:val="22"/>
              </w:rPr>
            </w:pPr>
            <w:r w:rsidRPr="00207E9F">
              <w:rPr>
                <w:b w:val="0"/>
                <w:szCs w:val="22"/>
              </w:rPr>
              <w:t>2</w:t>
            </w:r>
            <w:r w:rsidRPr="00207E9F">
              <w:rPr>
                <w:b w:val="0"/>
                <w:szCs w:val="22"/>
                <w:vertAlign w:val="superscript"/>
              </w:rPr>
              <w:t>e</w:t>
            </w:r>
            <w:r w:rsidRPr="00207E9F">
              <w:rPr>
                <w:b w:val="0"/>
                <w:szCs w:val="22"/>
              </w:rPr>
              <w:t xml:space="preserve"> cycle</w:t>
            </w:r>
          </w:p>
        </w:tc>
      </w:tr>
      <w:tr w:rsidR="002F5484" w:rsidRPr="00207E9F" w14:paraId="66F722CD" w14:textId="77777777" w:rsidTr="00792BC1">
        <w:trPr>
          <w:trHeight w:val="509"/>
        </w:trPr>
        <w:tc>
          <w:tcPr>
            <w:tcW w:w="2626" w:type="pct"/>
          </w:tcPr>
          <w:p w14:paraId="7908EDA0" w14:textId="77777777" w:rsidR="002F5484" w:rsidRPr="00207E9F" w:rsidRDefault="002F5484" w:rsidP="00792BC1">
            <w:pPr>
              <w:pStyle w:val="Pucestableaux"/>
            </w:pPr>
            <w:r w:rsidRPr="00207E9F">
              <w:t>Candidat en Sciences commerciales</w:t>
            </w:r>
          </w:p>
          <w:p w14:paraId="6690F966" w14:textId="77777777" w:rsidR="002F5484" w:rsidRPr="00207E9F" w:rsidRDefault="002F5484" w:rsidP="00792BC1">
            <w:pPr>
              <w:pStyle w:val="Pucestableaux"/>
            </w:pPr>
            <w:r w:rsidRPr="00207E9F">
              <w:t>Bachelier en gestion de l’entreprise</w:t>
            </w:r>
          </w:p>
          <w:p w14:paraId="62BCBC02" w14:textId="77777777" w:rsidR="002F5484" w:rsidRPr="00207E9F" w:rsidRDefault="002F5484" w:rsidP="00792BC1">
            <w:pPr>
              <w:pStyle w:val="Pucestableaux"/>
              <w:rPr>
                <w:bCs/>
              </w:rPr>
            </w:pPr>
            <w:r w:rsidRPr="00207E9F">
              <w:t>Candidat/bachelier ingénieur commercial</w:t>
            </w:r>
          </w:p>
        </w:tc>
        <w:tc>
          <w:tcPr>
            <w:tcW w:w="2374" w:type="pct"/>
          </w:tcPr>
          <w:p w14:paraId="7D857F86" w14:textId="77777777" w:rsidR="002F5484" w:rsidRPr="00207E9F" w:rsidRDefault="002F5484" w:rsidP="00792BC1">
            <w:pPr>
              <w:pStyle w:val="Pucestableaux"/>
              <w:rPr>
                <w:bCs/>
              </w:rPr>
            </w:pPr>
            <w:r w:rsidRPr="00207E9F">
              <w:rPr>
                <w:bCs/>
              </w:rPr>
              <w:t>Licencié</w:t>
            </w:r>
            <w:r w:rsidRPr="00207E9F">
              <w:t xml:space="preserve"> en Sciences commerciales</w:t>
            </w:r>
          </w:p>
          <w:p w14:paraId="057A3FFA" w14:textId="77777777" w:rsidR="002F5484" w:rsidRPr="00207E9F" w:rsidRDefault="002F5484" w:rsidP="00792BC1">
            <w:pPr>
              <w:pStyle w:val="Pucestableaux"/>
            </w:pPr>
            <w:r w:rsidRPr="00207E9F">
              <w:rPr>
                <w:bCs/>
              </w:rPr>
              <w:t xml:space="preserve">Master </w:t>
            </w:r>
            <w:r w:rsidRPr="00207E9F">
              <w:t>en gestion de l’entreprise</w:t>
            </w:r>
          </w:p>
          <w:p w14:paraId="3DF51CE2" w14:textId="77777777" w:rsidR="002F5484" w:rsidRPr="00207E9F" w:rsidRDefault="002F5484" w:rsidP="00792BC1">
            <w:pPr>
              <w:pStyle w:val="Pucestableaux"/>
              <w:rPr>
                <w:bCs/>
              </w:rPr>
            </w:pPr>
            <w:r w:rsidRPr="00207E9F">
              <w:t>Ingénieur commercial</w:t>
            </w:r>
          </w:p>
          <w:p w14:paraId="7F61D361" w14:textId="77777777" w:rsidR="002F5484" w:rsidRPr="00207E9F" w:rsidRDefault="002F5484" w:rsidP="00792BC1">
            <w:pPr>
              <w:pStyle w:val="Pucestableaux"/>
            </w:pPr>
            <w:r w:rsidRPr="00207E9F">
              <w:t>Master - ingénieur commercial</w:t>
            </w:r>
          </w:p>
        </w:tc>
      </w:tr>
    </w:tbl>
    <w:p w14:paraId="5639FE25" w14:textId="77777777" w:rsidR="002F5484" w:rsidRPr="00207E9F" w:rsidRDefault="002F5484" w:rsidP="002F54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2F5484" w:rsidRPr="00207E9F" w14:paraId="4601DACB" w14:textId="77777777" w:rsidTr="00792BC1">
        <w:trPr>
          <w:trHeight w:val="272"/>
        </w:trPr>
        <w:tc>
          <w:tcPr>
            <w:tcW w:w="5000" w:type="pct"/>
            <w:shd w:val="clear" w:color="auto" w:fill="C0C0C0"/>
          </w:tcPr>
          <w:p w14:paraId="1FEF9A5E" w14:textId="77777777" w:rsidR="002F5484" w:rsidRPr="00207E9F" w:rsidRDefault="002F5484" w:rsidP="00792BC1">
            <w:pPr>
              <w:pStyle w:val="Tableau-titre1"/>
              <w:jc w:val="left"/>
              <w:rPr>
                <w:szCs w:val="22"/>
              </w:rPr>
            </w:pPr>
            <w:r w:rsidRPr="00207E9F">
              <w:rPr>
                <w:szCs w:val="22"/>
              </w:rPr>
              <w:lastRenderedPageBreak/>
              <w:t>4) Diplômes de l’enseignement supérieur de promotion sociale de type court de régime 1</w:t>
            </w:r>
          </w:p>
        </w:tc>
      </w:tr>
      <w:tr w:rsidR="002F5484" w:rsidRPr="00207E9F" w14:paraId="116A3793" w14:textId="77777777" w:rsidTr="00792BC1">
        <w:trPr>
          <w:trHeight w:val="578"/>
        </w:trPr>
        <w:tc>
          <w:tcPr>
            <w:tcW w:w="5000" w:type="pct"/>
          </w:tcPr>
          <w:p w14:paraId="503384FF" w14:textId="77777777" w:rsidR="002F5484" w:rsidRPr="00207E9F" w:rsidRDefault="002F5484" w:rsidP="00792BC1">
            <w:pPr>
              <w:pStyle w:val="Pucestableaux"/>
            </w:pPr>
            <w:r w:rsidRPr="00207E9F">
              <w:t xml:space="preserve">Gradué/bachelier en comptabilité </w:t>
            </w:r>
          </w:p>
          <w:p w14:paraId="63821003" w14:textId="77777777" w:rsidR="002F5484" w:rsidRPr="00207E9F" w:rsidRDefault="002F5484" w:rsidP="00792BC1">
            <w:pPr>
              <w:pStyle w:val="Pucestableaux"/>
            </w:pPr>
            <w:r w:rsidRPr="00207E9F">
              <w:t>Gradué/bachelier en marketing</w:t>
            </w:r>
          </w:p>
          <w:p w14:paraId="0FAD3A14" w14:textId="77777777" w:rsidR="002F5484" w:rsidRPr="00207E9F" w:rsidRDefault="002F5484" w:rsidP="00792BC1">
            <w:pPr>
              <w:pStyle w:val="Pucestableaux"/>
            </w:pPr>
            <w:r w:rsidRPr="00207E9F">
              <w:t>Gradué/bachelier en marketing-management</w:t>
            </w:r>
          </w:p>
          <w:p w14:paraId="0399D5D4" w14:textId="77777777" w:rsidR="002F5484" w:rsidRPr="00207E9F" w:rsidRDefault="002F5484" w:rsidP="00792BC1">
            <w:pPr>
              <w:pStyle w:val="Pucestableaux"/>
            </w:pPr>
            <w:r w:rsidRPr="00207E9F">
              <w:t xml:space="preserve">Gradué/bachelier en management </w:t>
            </w:r>
          </w:p>
          <w:p w14:paraId="3FACE136" w14:textId="77777777" w:rsidR="002F5484" w:rsidRPr="00207E9F" w:rsidRDefault="002F5484" w:rsidP="00792BC1">
            <w:pPr>
              <w:pStyle w:val="Pucestableaux"/>
            </w:pPr>
            <w:r w:rsidRPr="00207E9F">
              <w:t>Gradué en gestion-marketing</w:t>
            </w:r>
          </w:p>
          <w:p w14:paraId="66489B1F" w14:textId="77777777" w:rsidR="002F5484" w:rsidRPr="00207E9F" w:rsidRDefault="002F5484" w:rsidP="00792BC1">
            <w:pPr>
              <w:pStyle w:val="Pucestableaux"/>
            </w:pPr>
            <w:r w:rsidRPr="00207E9F">
              <w:t>Gradué/bachelier en commerce extérieur</w:t>
            </w:r>
          </w:p>
          <w:p w14:paraId="0A73F18C" w14:textId="77777777" w:rsidR="002F5484" w:rsidRPr="00207E9F" w:rsidRDefault="002F5484" w:rsidP="00792BC1">
            <w:pPr>
              <w:pStyle w:val="Pucestableaux"/>
            </w:pPr>
            <w:r w:rsidRPr="00207E9F">
              <w:t xml:space="preserve">Gradué/bachelier en commerce </w:t>
            </w:r>
          </w:p>
          <w:p w14:paraId="1D062FF3" w14:textId="77777777" w:rsidR="002F5484" w:rsidRPr="00207E9F" w:rsidRDefault="002F5484" w:rsidP="00792BC1">
            <w:pPr>
              <w:pStyle w:val="Pucestableaux"/>
            </w:pPr>
            <w:r w:rsidRPr="00207E9F">
              <w:t xml:space="preserve">Gradué/bachelier en sciences commerciales et administratives </w:t>
            </w:r>
          </w:p>
        </w:tc>
      </w:tr>
    </w:tbl>
    <w:p w14:paraId="126B62E7" w14:textId="77777777" w:rsidR="00AA63F0" w:rsidRDefault="00AA63F0" w:rsidP="002F5484">
      <w:pPr>
        <w:rPr>
          <w:rStyle w:val="lev"/>
          <w:color w:val="C45911" w:themeColor="accent2" w:themeShade="BF"/>
        </w:rPr>
      </w:pPr>
    </w:p>
    <w:p w14:paraId="4039F576" w14:textId="010AB26B" w:rsidR="002F5484" w:rsidRPr="00DD19D7" w:rsidRDefault="002F5484" w:rsidP="002F5484">
      <w:pPr>
        <w:rPr>
          <w:rStyle w:val="lev"/>
          <w:color w:val="C45911" w:themeColor="accent2" w:themeShade="BF"/>
        </w:rPr>
      </w:pPr>
      <w:r w:rsidRPr="00DD19D7">
        <w:rPr>
          <w:rStyle w:val="lev"/>
          <w:color w:val="C45911" w:themeColor="accent2" w:themeShade="BF"/>
        </w:rPr>
        <w:t>Et leurs variantes actuelles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9062"/>
      </w:tblGrid>
      <w:tr w:rsidR="005D5336" w:rsidRPr="00A77D9F" w14:paraId="34491AFA" w14:textId="77777777" w:rsidTr="00792BC1">
        <w:trPr>
          <w:trHeight w:val="300"/>
        </w:trPr>
        <w:tc>
          <w:tcPr>
            <w:tcW w:w="5000" w:type="pct"/>
            <w:shd w:val="clear" w:color="auto" w:fill="auto"/>
            <w:noWrap/>
            <w:vAlign w:val="bottom"/>
            <w:hideMark/>
          </w:tcPr>
          <w:p w14:paraId="16D2E934"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 xml:space="preserve">AESI </w:t>
            </w:r>
            <w:r>
              <w:rPr>
                <w:rFonts w:eastAsia="Times New Roman" w:cs="Times New Roman"/>
                <w:color w:val="000000"/>
                <w:lang w:eastAsia="fr-BE"/>
              </w:rPr>
              <w:t xml:space="preserve">section </w:t>
            </w:r>
            <w:r w:rsidRPr="00A77D9F">
              <w:rPr>
                <w:rFonts w:eastAsia="Times New Roman" w:cs="Times New Roman"/>
                <w:color w:val="000000"/>
                <w:lang w:eastAsia="fr-BE"/>
              </w:rPr>
              <w:t>commerce (PE-TC)</w:t>
            </w:r>
          </w:p>
        </w:tc>
      </w:tr>
      <w:tr w:rsidR="005D5336" w:rsidRPr="00A77D9F" w14:paraId="5CB163EC" w14:textId="77777777" w:rsidTr="00792BC1">
        <w:trPr>
          <w:trHeight w:val="300"/>
        </w:trPr>
        <w:tc>
          <w:tcPr>
            <w:tcW w:w="5000" w:type="pct"/>
            <w:shd w:val="clear" w:color="auto" w:fill="auto"/>
            <w:noWrap/>
            <w:vAlign w:val="bottom"/>
            <w:hideMark/>
          </w:tcPr>
          <w:p w14:paraId="739CAD4D"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AESI sciences économiques et sciences économiques appliquées (PE-TC)</w:t>
            </w:r>
          </w:p>
        </w:tc>
      </w:tr>
      <w:tr w:rsidR="005D5336" w:rsidRPr="00A77D9F" w14:paraId="41A9A6FC" w14:textId="77777777" w:rsidTr="00792BC1">
        <w:trPr>
          <w:trHeight w:val="300"/>
        </w:trPr>
        <w:tc>
          <w:tcPr>
            <w:tcW w:w="5000" w:type="pct"/>
            <w:shd w:val="clear" w:color="auto" w:fill="auto"/>
            <w:noWrap/>
            <w:vAlign w:val="bottom"/>
            <w:hideMark/>
          </w:tcPr>
          <w:p w14:paraId="1C5345CE"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Bachelier en commerce et développement (PE-TC)</w:t>
            </w:r>
          </w:p>
        </w:tc>
      </w:tr>
      <w:tr w:rsidR="005D5336" w:rsidRPr="00A77D9F" w14:paraId="25C21B55" w14:textId="77777777" w:rsidTr="00792BC1">
        <w:trPr>
          <w:trHeight w:val="300"/>
        </w:trPr>
        <w:tc>
          <w:tcPr>
            <w:tcW w:w="5000" w:type="pct"/>
            <w:shd w:val="clear" w:color="auto" w:fill="auto"/>
            <w:noWrap/>
            <w:vAlign w:val="bottom"/>
          </w:tcPr>
          <w:p w14:paraId="2477DF66" w14:textId="77777777" w:rsidR="005D5336" w:rsidRPr="00A77D9F" w:rsidRDefault="005D5336" w:rsidP="00792BC1">
            <w:pPr>
              <w:spacing w:after="0"/>
              <w:rPr>
                <w:rFonts w:eastAsia="Times New Roman" w:cs="Times New Roman"/>
                <w:color w:val="000000"/>
                <w:lang w:eastAsia="fr-BE"/>
              </w:rPr>
            </w:pPr>
            <w:r>
              <w:rPr>
                <w:rFonts w:eastAsia="Times New Roman" w:cs="Times New Roman"/>
                <w:color w:val="000000"/>
                <w:lang w:eastAsia="fr-BE"/>
              </w:rPr>
              <w:t>Bachelier en comptabilité – option fiscalité (PS)</w:t>
            </w:r>
          </w:p>
        </w:tc>
      </w:tr>
      <w:tr w:rsidR="005D5336" w:rsidRPr="00A77D9F" w14:paraId="53510C17" w14:textId="77777777" w:rsidTr="00792BC1">
        <w:trPr>
          <w:trHeight w:val="300"/>
        </w:trPr>
        <w:tc>
          <w:tcPr>
            <w:tcW w:w="5000" w:type="pct"/>
            <w:shd w:val="clear" w:color="auto" w:fill="auto"/>
            <w:noWrap/>
          </w:tcPr>
          <w:p w14:paraId="229F461A" w14:textId="77777777" w:rsidR="005D5336" w:rsidRPr="00A77D9F" w:rsidRDefault="005D5336" w:rsidP="00792BC1">
            <w:pPr>
              <w:spacing w:after="0"/>
              <w:rPr>
                <w:rFonts w:eastAsia="Times New Roman" w:cs="Times New Roman"/>
                <w:color w:val="000000"/>
                <w:lang w:eastAsia="fr-BE"/>
              </w:rPr>
            </w:pPr>
            <w:r w:rsidRPr="00BF7B97">
              <w:rPr>
                <w:rFonts w:eastAsia="Times New Roman" w:cs="Times New Roman"/>
                <w:color w:val="000000"/>
                <w:lang w:eastAsia="fr-BE"/>
              </w:rPr>
              <w:t>Bachelier en comptabilité</w:t>
            </w:r>
            <w:r>
              <w:rPr>
                <w:rFonts w:eastAsia="Times New Roman" w:cs="Times New Roman"/>
                <w:color w:val="000000"/>
                <w:lang w:eastAsia="fr-BE"/>
              </w:rPr>
              <w:t xml:space="preserve"> – option gestion (PS)</w:t>
            </w:r>
          </w:p>
        </w:tc>
      </w:tr>
      <w:tr w:rsidR="005D5336" w:rsidRPr="00A77D9F" w14:paraId="119DC2A1" w14:textId="77777777" w:rsidTr="00792BC1">
        <w:trPr>
          <w:trHeight w:val="300"/>
        </w:trPr>
        <w:tc>
          <w:tcPr>
            <w:tcW w:w="5000" w:type="pct"/>
            <w:shd w:val="clear" w:color="auto" w:fill="auto"/>
            <w:noWrap/>
          </w:tcPr>
          <w:p w14:paraId="6749B47B" w14:textId="77777777" w:rsidR="005D5336" w:rsidRPr="00A77D9F" w:rsidRDefault="005D5336" w:rsidP="00792BC1">
            <w:pPr>
              <w:spacing w:after="0"/>
              <w:rPr>
                <w:rFonts w:eastAsia="Times New Roman" w:cs="Times New Roman"/>
                <w:color w:val="000000"/>
                <w:lang w:eastAsia="fr-BE"/>
              </w:rPr>
            </w:pPr>
            <w:r w:rsidRPr="00BF7B97">
              <w:rPr>
                <w:rFonts w:eastAsia="Times New Roman" w:cs="Times New Roman"/>
                <w:color w:val="000000"/>
                <w:lang w:eastAsia="fr-BE"/>
              </w:rPr>
              <w:t>Bachelier en comptabilité</w:t>
            </w:r>
            <w:r>
              <w:rPr>
                <w:rFonts w:eastAsia="Times New Roman" w:cs="Times New Roman"/>
                <w:color w:val="000000"/>
                <w:lang w:eastAsia="fr-BE"/>
              </w:rPr>
              <w:t xml:space="preserve"> – option informatique (PE)</w:t>
            </w:r>
          </w:p>
        </w:tc>
      </w:tr>
      <w:tr w:rsidR="005D5336" w:rsidRPr="00A77D9F" w14:paraId="7C1DF5D4" w14:textId="77777777" w:rsidTr="00792BC1">
        <w:trPr>
          <w:trHeight w:val="300"/>
        </w:trPr>
        <w:tc>
          <w:tcPr>
            <w:tcW w:w="5000" w:type="pct"/>
            <w:shd w:val="clear" w:color="auto" w:fill="auto"/>
            <w:noWrap/>
          </w:tcPr>
          <w:p w14:paraId="6C405C33" w14:textId="77777777" w:rsidR="005D5336" w:rsidRPr="00A77D9F" w:rsidRDefault="005D5336" w:rsidP="00792BC1">
            <w:pPr>
              <w:spacing w:after="0"/>
              <w:rPr>
                <w:rFonts w:eastAsia="Times New Roman" w:cs="Times New Roman"/>
                <w:color w:val="000000"/>
                <w:lang w:eastAsia="fr-BE"/>
              </w:rPr>
            </w:pPr>
            <w:r w:rsidRPr="00BF7B97">
              <w:rPr>
                <w:rFonts w:eastAsia="Times New Roman" w:cs="Times New Roman"/>
                <w:color w:val="000000"/>
                <w:lang w:eastAsia="fr-BE"/>
              </w:rPr>
              <w:t>Bachelier en comptabilité</w:t>
            </w:r>
            <w:r>
              <w:rPr>
                <w:rFonts w:eastAsia="Times New Roman" w:cs="Times New Roman"/>
                <w:color w:val="000000"/>
                <w:lang w:eastAsia="fr-BE"/>
              </w:rPr>
              <w:t xml:space="preserve"> – option banque et finance (PE-TC)</w:t>
            </w:r>
          </w:p>
        </w:tc>
      </w:tr>
      <w:tr w:rsidR="005D5336" w:rsidRPr="00A77D9F" w14:paraId="79904006" w14:textId="77777777" w:rsidTr="00792BC1">
        <w:trPr>
          <w:trHeight w:val="300"/>
        </w:trPr>
        <w:tc>
          <w:tcPr>
            <w:tcW w:w="5000" w:type="pct"/>
            <w:shd w:val="clear" w:color="auto" w:fill="auto"/>
            <w:noWrap/>
          </w:tcPr>
          <w:p w14:paraId="246CB609" w14:textId="77777777" w:rsidR="005D5336" w:rsidRPr="00A77D9F" w:rsidRDefault="005D5336" w:rsidP="00792BC1">
            <w:pPr>
              <w:spacing w:after="0"/>
              <w:rPr>
                <w:rFonts w:eastAsia="Times New Roman" w:cs="Times New Roman"/>
                <w:color w:val="000000"/>
                <w:lang w:eastAsia="fr-BE"/>
              </w:rPr>
            </w:pPr>
            <w:r w:rsidRPr="00BF7B97">
              <w:rPr>
                <w:rFonts w:eastAsia="Times New Roman" w:cs="Times New Roman"/>
                <w:color w:val="000000"/>
                <w:lang w:eastAsia="fr-BE"/>
              </w:rPr>
              <w:t>Bachelier en comptabilité</w:t>
            </w:r>
            <w:r>
              <w:rPr>
                <w:rFonts w:eastAsia="Times New Roman" w:cs="Times New Roman"/>
                <w:color w:val="000000"/>
                <w:lang w:eastAsia="fr-BE"/>
              </w:rPr>
              <w:t xml:space="preserve"> – option fiscalité (PE-TC)</w:t>
            </w:r>
          </w:p>
        </w:tc>
      </w:tr>
      <w:tr w:rsidR="005D5336" w:rsidRPr="00A77D9F" w14:paraId="2D3398F0" w14:textId="77777777" w:rsidTr="00792BC1">
        <w:trPr>
          <w:trHeight w:val="300"/>
        </w:trPr>
        <w:tc>
          <w:tcPr>
            <w:tcW w:w="5000" w:type="pct"/>
            <w:shd w:val="clear" w:color="auto" w:fill="auto"/>
            <w:noWrap/>
          </w:tcPr>
          <w:p w14:paraId="2DF50E55" w14:textId="77777777" w:rsidR="005D5336" w:rsidRPr="00A77D9F" w:rsidRDefault="005D5336" w:rsidP="00792BC1">
            <w:pPr>
              <w:spacing w:after="0"/>
              <w:rPr>
                <w:rFonts w:eastAsia="Times New Roman" w:cs="Times New Roman"/>
                <w:color w:val="000000"/>
                <w:lang w:eastAsia="fr-BE"/>
              </w:rPr>
            </w:pPr>
            <w:r w:rsidRPr="00BF7B97">
              <w:rPr>
                <w:rFonts w:eastAsia="Times New Roman" w:cs="Times New Roman"/>
                <w:color w:val="000000"/>
                <w:lang w:eastAsia="fr-BE"/>
              </w:rPr>
              <w:t>Bachelier en comptabilité</w:t>
            </w:r>
            <w:r>
              <w:rPr>
                <w:rFonts w:eastAsia="Times New Roman" w:cs="Times New Roman"/>
                <w:color w:val="000000"/>
                <w:lang w:eastAsia="fr-BE"/>
              </w:rPr>
              <w:t xml:space="preserve"> – option gestion (PE-TC)</w:t>
            </w:r>
          </w:p>
        </w:tc>
      </w:tr>
      <w:tr w:rsidR="005D5336" w:rsidRPr="00BF7B97" w14:paraId="3695CE35" w14:textId="77777777" w:rsidTr="00792BC1">
        <w:trPr>
          <w:trHeight w:val="300"/>
        </w:trPr>
        <w:tc>
          <w:tcPr>
            <w:tcW w:w="5000" w:type="pct"/>
            <w:shd w:val="clear" w:color="auto" w:fill="auto"/>
            <w:noWrap/>
          </w:tcPr>
          <w:p w14:paraId="2F7F02A9" w14:textId="77777777" w:rsidR="005D5336" w:rsidRPr="00BF7B97" w:rsidRDefault="005D5336" w:rsidP="00792BC1">
            <w:pPr>
              <w:spacing w:after="0"/>
              <w:rPr>
                <w:rFonts w:eastAsia="Times New Roman" w:cs="Times New Roman"/>
                <w:color w:val="000000"/>
                <w:lang w:eastAsia="fr-BE"/>
              </w:rPr>
            </w:pPr>
            <w:r>
              <w:rPr>
                <w:rFonts w:eastAsia="Times New Roman" w:cs="Times New Roman"/>
                <w:color w:val="000000"/>
                <w:lang w:eastAsia="fr-BE"/>
              </w:rPr>
              <w:t xml:space="preserve">Bachelier en gestion de l’entreprise – orientation marketing </w:t>
            </w:r>
          </w:p>
        </w:tc>
      </w:tr>
      <w:tr w:rsidR="005D5336" w:rsidRPr="00A77D9F" w14:paraId="2F243F81" w14:textId="77777777" w:rsidTr="00792BC1">
        <w:trPr>
          <w:trHeight w:val="300"/>
        </w:trPr>
        <w:tc>
          <w:tcPr>
            <w:tcW w:w="5000" w:type="pct"/>
            <w:shd w:val="clear" w:color="auto" w:fill="auto"/>
            <w:noWrap/>
            <w:vAlign w:val="bottom"/>
            <w:hideMark/>
          </w:tcPr>
          <w:p w14:paraId="2C14A5AA"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Candidat en économie commerciale (PE-TL)</w:t>
            </w:r>
          </w:p>
        </w:tc>
      </w:tr>
      <w:tr w:rsidR="005D5336" w:rsidRPr="00A77D9F" w14:paraId="00663D71" w14:textId="77777777" w:rsidTr="00792BC1">
        <w:trPr>
          <w:trHeight w:val="300"/>
        </w:trPr>
        <w:tc>
          <w:tcPr>
            <w:tcW w:w="5000" w:type="pct"/>
            <w:shd w:val="clear" w:color="auto" w:fill="auto"/>
            <w:noWrap/>
            <w:vAlign w:val="bottom"/>
            <w:hideMark/>
          </w:tcPr>
          <w:p w14:paraId="1CA4FC0D"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Candidat en sciences économiques appliquées (PE-TL)</w:t>
            </w:r>
          </w:p>
        </w:tc>
      </w:tr>
      <w:tr w:rsidR="005D5336" w:rsidRPr="00A77D9F" w14:paraId="2970A985" w14:textId="77777777" w:rsidTr="00792BC1">
        <w:trPr>
          <w:trHeight w:val="300"/>
        </w:trPr>
        <w:tc>
          <w:tcPr>
            <w:tcW w:w="5000" w:type="pct"/>
            <w:shd w:val="clear" w:color="auto" w:fill="auto"/>
            <w:noWrap/>
            <w:vAlign w:val="bottom"/>
            <w:hideMark/>
          </w:tcPr>
          <w:p w14:paraId="6D4FCCCC"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Candidat en sciences économiques et sociales (PE-TL)</w:t>
            </w:r>
          </w:p>
        </w:tc>
      </w:tr>
      <w:tr w:rsidR="005D5336" w:rsidRPr="00A77D9F" w14:paraId="1E3EC7BA" w14:textId="77777777" w:rsidTr="00792BC1">
        <w:trPr>
          <w:trHeight w:val="300"/>
        </w:trPr>
        <w:tc>
          <w:tcPr>
            <w:tcW w:w="5000" w:type="pct"/>
            <w:shd w:val="clear" w:color="auto" w:fill="auto"/>
            <w:noWrap/>
            <w:vAlign w:val="bottom"/>
            <w:hideMark/>
          </w:tcPr>
          <w:p w14:paraId="62241B78"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Candidat en sciences économiques, sociales et politiques (PE-TL)</w:t>
            </w:r>
          </w:p>
        </w:tc>
      </w:tr>
      <w:tr w:rsidR="005D5336" w:rsidRPr="00A77D9F" w14:paraId="11C76D88" w14:textId="77777777" w:rsidTr="00792BC1">
        <w:trPr>
          <w:trHeight w:val="300"/>
        </w:trPr>
        <w:tc>
          <w:tcPr>
            <w:tcW w:w="5000" w:type="pct"/>
            <w:shd w:val="clear" w:color="auto" w:fill="auto"/>
            <w:noWrap/>
            <w:vAlign w:val="bottom"/>
            <w:hideMark/>
          </w:tcPr>
          <w:p w14:paraId="6980EB15"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ESEC : marketing (PS-TC)</w:t>
            </w:r>
          </w:p>
        </w:tc>
      </w:tr>
      <w:tr w:rsidR="005D5336" w:rsidRPr="00A77D9F" w14:paraId="64ED751D" w14:textId="77777777" w:rsidTr="00792BC1">
        <w:trPr>
          <w:trHeight w:val="300"/>
        </w:trPr>
        <w:tc>
          <w:tcPr>
            <w:tcW w:w="5000" w:type="pct"/>
            <w:shd w:val="clear" w:color="auto" w:fill="auto"/>
            <w:noWrap/>
            <w:vAlign w:val="bottom"/>
            <w:hideMark/>
          </w:tcPr>
          <w:p w14:paraId="2AC1B946"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Graduat en commerce (PE-TC)</w:t>
            </w:r>
          </w:p>
        </w:tc>
      </w:tr>
      <w:tr w:rsidR="005D5336" w:rsidRPr="00A77D9F" w14:paraId="5A63CFD5" w14:textId="77777777" w:rsidTr="00792BC1">
        <w:trPr>
          <w:trHeight w:val="300"/>
        </w:trPr>
        <w:tc>
          <w:tcPr>
            <w:tcW w:w="5000" w:type="pct"/>
            <w:shd w:val="clear" w:color="auto" w:fill="auto"/>
            <w:noWrap/>
            <w:vAlign w:val="bottom"/>
            <w:hideMark/>
          </w:tcPr>
          <w:p w14:paraId="04B2CCB4"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Graduat en commerce extérieur (PE-TC)</w:t>
            </w:r>
          </w:p>
        </w:tc>
      </w:tr>
      <w:tr w:rsidR="005D5336" w:rsidRPr="00A77D9F" w14:paraId="3CAFA103" w14:textId="77777777" w:rsidTr="00792BC1">
        <w:trPr>
          <w:trHeight w:val="300"/>
        </w:trPr>
        <w:tc>
          <w:tcPr>
            <w:tcW w:w="5000" w:type="pct"/>
            <w:shd w:val="clear" w:color="auto" w:fill="auto"/>
            <w:noWrap/>
            <w:vAlign w:val="bottom"/>
            <w:hideMark/>
          </w:tcPr>
          <w:p w14:paraId="4229124B"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Graduat en comptabilité (PE-TC)</w:t>
            </w:r>
          </w:p>
        </w:tc>
      </w:tr>
      <w:tr w:rsidR="005D5336" w:rsidRPr="00A77D9F" w14:paraId="54CADB41" w14:textId="77777777" w:rsidTr="00792BC1">
        <w:trPr>
          <w:trHeight w:val="300"/>
        </w:trPr>
        <w:tc>
          <w:tcPr>
            <w:tcW w:w="5000" w:type="pct"/>
            <w:shd w:val="clear" w:color="auto" w:fill="auto"/>
            <w:noWrap/>
            <w:vAlign w:val="bottom"/>
            <w:hideMark/>
          </w:tcPr>
          <w:p w14:paraId="38C0BACB"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Graduat en gestion - marketing (PS-TC)</w:t>
            </w:r>
          </w:p>
        </w:tc>
      </w:tr>
      <w:tr w:rsidR="005D5336" w:rsidRPr="00A77D9F" w14:paraId="0CA5D44B" w14:textId="77777777" w:rsidTr="00792BC1">
        <w:trPr>
          <w:trHeight w:val="300"/>
        </w:trPr>
        <w:tc>
          <w:tcPr>
            <w:tcW w:w="5000" w:type="pct"/>
            <w:shd w:val="clear" w:color="auto" w:fill="auto"/>
            <w:noWrap/>
            <w:vAlign w:val="bottom"/>
            <w:hideMark/>
          </w:tcPr>
          <w:p w14:paraId="054A40D5"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Graduat en marketing (PE-TC)</w:t>
            </w:r>
          </w:p>
        </w:tc>
      </w:tr>
      <w:tr w:rsidR="005D5336" w:rsidRPr="00A77D9F" w14:paraId="0934E33E" w14:textId="77777777" w:rsidTr="00792BC1">
        <w:trPr>
          <w:trHeight w:val="300"/>
        </w:trPr>
        <w:tc>
          <w:tcPr>
            <w:tcW w:w="5000" w:type="pct"/>
            <w:shd w:val="clear" w:color="auto" w:fill="auto"/>
            <w:noWrap/>
            <w:vAlign w:val="bottom"/>
            <w:hideMark/>
          </w:tcPr>
          <w:p w14:paraId="50CDFB77"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Graduat en marketing-management (PS-TC)</w:t>
            </w:r>
          </w:p>
        </w:tc>
      </w:tr>
      <w:tr w:rsidR="005D5336" w:rsidRPr="00A77D9F" w14:paraId="5AB2BD76" w14:textId="77777777" w:rsidTr="00792BC1">
        <w:trPr>
          <w:trHeight w:val="300"/>
        </w:trPr>
        <w:tc>
          <w:tcPr>
            <w:tcW w:w="5000" w:type="pct"/>
            <w:shd w:val="clear" w:color="auto" w:fill="auto"/>
            <w:noWrap/>
            <w:vAlign w:val="bottom"/>
            <w:hideMark/>
          </w:tcPr>
          <w:p w14:paraId="4CFE8149"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Graduat en comptabilité (PS-TC)</w:t>
            </w:r>
          </w:p>
        </w:tc>
      </w:tr>
      <w:tr w:rsidR="005D5336" w:rsidRPr="00A77D9F" w14:paraId="2E70E5DB" w14:textId="77777777" w:rsidTr="00792BC1">
        <w:trPr>
          <w:trHeight w:val="300"/>
        </w:trPr>
        <w:tc>
          <w:tcPr>
            <w:tcW w:w="5000" w:type="pct"/>
            <w:shd w:val="clear" w:color="auto" w:fill="auto"/>
            <w:noWrap/>
            <w:vAlign w:val="bottom"/>
            <w:hideMark/>
          </w:tcPr>
          <w:p w14:paraId="161B3FF2"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 commerce (PS-TC)</w:t>
            </w:r>
          </w:p>
        </w:tc>
      </w:tr>
      <w:tr w:rsidR="005D5336" w:rsidRPr="00A77D9F" w14:paraId="6A5D22A9" w14:textId="77777777" w:rsidTr="00792BC1">
        <w:trPr>
          <w:trHeight w:val="300"/>
        </w:trPr>
        <w:tc>
          <w:tcPr>
            <w:tcW w:w="5000" w:type="pct"/>
            <w:shd w:val="clear" w:color="auto" w:fill="auto"/>
            <w:noWrap/>
            <w:vAlign w:val="bottom"/>
            <w:hideMark/>
          </w:tcPr>
          <w:p w14:paraId="3C2ECC37"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 commerce extérieur (PS-TC)</w:t>
            </w:r>
          </w:p>
        </w:tc>
      </w:tr>
      <w:tr w:rsidR="005D5336" w:rsidRPr="00A77D9F" w14:paraId="46F58DCB" w14:textId="77777777" w:rsidTr="00792BC1">
        <w:trPr>
          <w:trHeight w:val="300"/>
        </w:trPr>
        <w:tc>
          <w:tcPr>
            <w:tcW w:w="5000" w:type="pct"/>
            <w:shd w:val="clear" w:color="auto" w:fill="auto"/>
            <w:noWrap/>
            <w:vAlign w:val="bottom"/>
            <w:hideMark/>
          </w:tcPr>
          <w:p w14:paraId="12078E94"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 distribution - marketing (PE-TC)</w:t>
            </w:r>
          </w:p>
        </w:tc>
      </w:tr>
      <w:tr w:rsidR="005D5336" w:rsidRPr="009F62CF" w14:paraId="1BA473A5" w14:textId="77777777" w:rsidTr="00792BC1">
        <w:trPr>
          <w:trHeight w:val="300"/>
        </w:trPr>
        <w:tc>
          <w:tcPr>
            <w:tcW w:w="5000" w:type="pct"/>
            <w:shd w:val="clear" w:color="auto" w:fill="auto"/>
            <w:noWrap/>
            <w:vAlign w:val="bottom"/>
            <w:hideMark/>
          </w:tcPr>
          <w:p w14:paraId="554D9044" w14:textId="77777777" w:rsidR="005D5336" w:rsidRPr="009F62CF" w:rsidRDefault="005D5336" w:rsidP="00792BC1">
            <w:pPr>
              <w:spacing w:after="0"/>
              <w:rPr>
                <w:rFonts w:eastAsia="Times New Roman" w:cs="Times New Roman"/>
                <w:color w:val="000000"/>
                <w:lang w:val="en-US" w:eastAsia="fr-BE"/>
              </w:rPr>
            </w:pPr>
            <w:r w:rsidRPr="00D04811">
              <w:rPr>
                <w:rFonts w:eastAsia="Times New Roman" w:cs="Times New Roman"/>
                <w:color w:val="000000"/>
                <w:lang w:eastAsia="fr-BE"/>
              </w:rPr>
              <w:t>Gradué : gestion</w:t>
            </w:r>
            <w:r w:rsidRPr="009F62CF">
              <w:rPr>
                <w:rFonts w:eastAsia="Times New Roman" w:cs="Times New Roman"/>
                <w:color w:val="000000"/>
                <w:lang w:val="en-US" w:eastAsia="fr-BE"/>
              </w:rPr>
              <w:t xml:space="preserve"> - marketing (PE-TC)</w:t>
            </w:r>
          </w:p>
        </w:tc>
      </w:tr>
      <w:tr w:rsidR="005D5336" w:rsidRPr="00A77D9F" w14:paraId="7391D461" w14:textId="77777777" w:rsidTr="00792BC1">
        <w:trPr>
          <w:trHeight w:val="300"/>
        </w:trPr>
        <w:tc>
          <w:tcPr>
            <w:tcW w:w="5000" w:type="pct"/>
            <w:shd w:val="clear" w:color="auto" w:fill="auto"/>
            <w:noWrap/>
            <w:vAlign w:val="bottom"/>
            <w:hideMark/>
          </w:tcPr>
          <w:p w14:paraId="0EF54CD9"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 marketing - gestion commerciale (PE-TC)</w:t>
            </w:r>
          </w:p>
        </w:tc>
      </w:tr>
      <w:tr w:rsidR="005D5336" w:rsidRPr="00A77D9F" w14:paraId="1D49FBDF" w14:textId="77777777" w:rsidTr="00792BC1">
        <w:trPr>
          <w:trHeight w:val="300"/>
        </w:trPr>
        <w:tc>
          <w:tcPr>
            <w:tcW w:w="5000" w:type="pct"/>
            <w:shd w:val="clear" w:color="auto" w:fill="auto"/>
            <w:noWrap/>
            <w:vAlign w:val="bottom"/>
            <w:hideMark/>
          </w:tcPr>
          <w:p w14:paraId="3C8D8C3E"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 marketing (PS-TC)</w:t>
            </w:r>
          </w:p>
        </w:tc>
      </w:tr>
      <w:tr w:rsidR="005D5336" w:rsidRPr="00A77D9F" w14:paraId="3515AD74" w14:textId="77777777" w:rsidTr="00792BC1">
        <w:trPr>
          <w:trHeight w:val="300"/>
        </w:trPr>
        <w:tc>
          <w:tcPr>
            <w:tcW w:w="5000" w:type="pct"/>
            <w:shd w:val="clear" w:color="auto" w:fill="auto"/>
            <w:noWrap/>
            <w:vAlign w:val="bottom"/>
            <w:hideMark/>
          </w:tcPr>
          <w:p w14:paraId="3A504938"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 marketing management (PS-TC)</w:t>
            </w:r>
          </w:p>
        </w:tc>
      </w:tr>
      <w:tr w:rsidR="005D5336" w:rsidRPr="00A77D9F" w14:paraId="34518B7C" w14:textId="77777777" w:rsidTr="00792BC1">
        <w:trPr>
          <w:trHeight w:val="300"/>
        </w:trPr>
        <w:tc>
          <w:tcPr>
            <w:tcW w:w="5000" w:type="pct"/>
            <w:shd w:val="clear" w:color="auto" w:fill="auto"/>
            <w:noWrap/>
            <w:vAlign w:val="bottom"/>
            <w:hideMark/>
          </w:tcPr>
          <w:p w14:paraId="1BAC1941"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commerce extérieur et transports internationaux (PS-TC)</w:t>
            </w:r>
          </w:p>
        </w:tc>
      </w:tr>
      <w:tr w:rsidR="005D5336" w:rsidRPr="00A77D9F" w14:paraId="1BCC9810" w14:textId="77777777" w:rsidTr="00792BC1">
        <w:trPr>
          <w:trHeight w:val="300"/>
        </w:trPr>
        <w:tc>
          <w:tcPr>
            <w:tcW w:w="5000" w:type="pct"/>
            <w:shd w:val="clear" w:color="auto" w:fill="auto"/>
            <w:noWrap/>
            <w:vAlign w:val="bottom"/>
          </w:tcPr>
          <w:p w14:paraId="3760E8B7" w14:textId="77777777" w:rsidR="005D5336" w:rsidRPr="00A77D9F" w:rsidRDefault="005D5336" w:rsidP="00792BC1">
            <w:pPr>
              <w:spacing w:after="0"/>
              <w:rPr>
                <w:rFonts w:eastAsia="Times New Roman" w:cs="Times New Roman"/>
                <w:color w:val="000000"/>
                <w:lang w:eastAsia="fr-BE"/>
              </w:rPr>
            </w:pPr>
            <w:r>
              <w:rPr>
                <w:rFonts w:eastAsia="Times New Roman" w:cs="Times New Roman"/>
                <w:color w:val="000000"/>
                <w:lang w:eastAsia="fr-BE"/>
              </w:rPr>
              <w:t>Gradué en comptabilité et informatique de gestion (PS)</w:t>
            </w:r>
          </w:p>
        </w:tc>
      </w:tr>
      <w:tr w:rsidR="005D5336" w14:paraId="77729B0A" w14:textId="77777777" w:rsidTr="00792BC1">
        <w:trPr>
          <w:trHeight w:val="300"/>
        </w:trPr>
        <w:tc>
          <w:tcPr>
            <w:tcW w:w="5000" w:type="pct"/>
            <w:shd w:val="clear" w:color="auto" w:fill="auto"/>
            <w:noWrap/>
          </w:tcPr>
          <w:p w14:paraId="12F260A7" w14:textId="77777777" w:rsidR="005D5336" w:rsidRDefault="005D5336" w:rsidP="00792BC1">
            <w:pPr>
              <w:spacing w:after="0"/>
              <w:rPr>
                <w:rFonts w:eastAsia="Times New Roman" w:cs="Times New Roman"/>
                <w:color w:val="000000"/>
                <w:lang w:eastAsia="fr-BE"/>
              </w:rPr>
            </w:pPr>
            <w:r w:rsidRPr="00FE0280">
              <w:rPr>
                <w:rFonts w:eastAsia="Times New Roman" w:cs="Times New Roman"/>
                <w:color w:val="000000"/>
                <w:lang w:eastAsia="fr-BE"/>
              </w:rPr>
              <w:lastRenderedPageBreak/>
              <w:t>Gradué en comptabilité</w:t>
            </w:r>
            <w:r>
              <w:rPr>
                <w:rFonts w:eastAsia="Times New Roman" w:cs="Times New Roman"/>
                <w:color w:val="000000"/>
                <w:lang w:eastAsia="fr-BE"/>
              </w:rPr>
              <w:t>, expertise, audit et gestion (PS)</w:t>
            </w:r>
            <w:r w:rsidRPr="00FE0280">
              <w:rPr>
                <w:rFonts w:eastAsia="Times New Roman" w:cs="Times New Roman"/>
                <w:color w:val="000000"/>
                <w:lang w:eastAsia="fr-BE"/>
              </w:rPr>
              <w:t xml:space="preserve"> </w:t>
            </w:r>
          </w:p>
        </w:tc>
      </w:tr>
      <w:tr w:rsidR="005D5336" w14:paraId="2084DBC4" w14:textId="77777777" w:rsidTr="00792BC1">
        <w:trPr>
          <w:trHeight w:val="300"/>
        </w:trPr>
        <w:tc>
          <w:tcPr>
            <w:tcW w:w="5000" w:type="pct"/>
            <w:shd w:val="clear" w:color="auto" w:fill="auto"/>
            <w:noWrap/>
          </w:tcPr>
          <w:p w14:paraId="02B2CD91" w14:textId="77777777" w:rsidR="005D5336" w:rsidRDefault="005D5336" w:rsidP="00792BC1">
            <w:pPr>
              <w:spacing w:after="0"/>
              <w:rPr>
                <w:rFonts w:eastAsia="Times New Roman" w:cs="Times New Roman"/>
                <w:color w:val="000000"/>
                <w:lang w:eastAsia="fr-BE"/>
              </w:rPr>
            </w:pPr>
            <w:r w:rsidRPr="00FE0280">
              <w:rPr>
                <w:rFonts w:eastAsia="Times New Roman" w:cs="Times New Roman"/>
                <w:color w:val="000000"/>
                <w:lang w:eastAsia="fr-BE"/>
              </w:rPr>
              <w:t>Gradué en comptabilité</w:t>
            </w:r>
            <w:r>
              <w:rPr>
                <w:rFonts w:eastAsia="Times New Roman" w:cs="Times New Roman"/>
                <w:color w:val="000000"/>
                <w:lang w:eastAsia="fr-BE"/>
              </w:rPr>
              <w:t>, informatique de gestion et expertise (PS-TC)</w:t>
            </w:r>
            <w:r w:rsidRPr="00FE0280">
              <w:rPr>
                <w:rFonts w:eastAsia="Times New Roman" w:cs="Times New Roman"/>
                <w:color w:val="000000"/>
                <w:lang w:eastAsia="fr-BE"/>
              </w:rPr>
              <w:t xml:space="preserve"> </w:t>
            </w:r>
          </w:p>
        </w:tc>
      </w:tr>
      <w:tr w:rsidR="005D5336" w14:paraId="3C200D1E" w14:textId="77777777" w:rsidTr="00792BC1">
        <w:trPr>
          <w:trHeight w:val="300"/>
        </w:trPr>
        <w:tc>
          <w:tcPr>
            <w:tcW w:w="5000" w:type="pct"/>
            <w:shd w:val="clear" w:color="auto" w:fill="auto"/>
            <w:noWrap/>
          </w:tcPr>
          <w:p w14:paraId="23EFA880" w14:textId="77777777" w:rsidR="005D5336" w:rsidRDefault="005D5336" w:rsidP="00792BC1">
            <w:pPr>
              <w:spacing w:after="0"/>
              <w:rPr>
                <w:rFonts w:eastAsia="Times New Roman" w:cs="Times New Roman"/>
                <w:color w:val="000000"/>
                <w:lang w:eastAsia="fr-BE"/>
              </w:rPr>
            </w:pPr>
            <w:r w:rsidRPr="00FE0280">
              <w:rPr>
                <w:rFonts w:eastAsia="Times New Roman" w:cs="Times New Roman"/>
                <w:color w:val="000000"/>
                <w:lang w:eastAsia="fr-BE"/>
              </w:rPr>
              <w:t>Gradué en comptabilité</w:t>
            </w:r>
            <w:r>
              <w:rPr>
                <w:rFonts w:eastAsia="Times New Roman" w:cs="Times New Roman"/>
                <w:color w:val="000000"/>
                <w:lang w:eastAsia="fr-BE"/>
              </w:rPr>
              <w:t xml:space="preserve"> – option banque et finance (PE-TC)</w:t>
            </w:r>
          </w:p>
        </w:tc>
      </w:tr>
      <w:tr w:rsidR="005D5336" w14:paraId="1526D2E3" w14:textId="77777777" w:rsidTr="00792BC1">
        <w:trPr>
          <w:trHeight w:val="300"/>
        </w:trPr>
        <w:tc>
          <w:tcPr>
            <w:tcW w:w="5000" w:type="pct"/>
            <w:shd w:val="clear" w:color="auto" w:fill="auto"/>
            <w:noWrap/>
          </w:tcPr>
          <w:p w14:paraId="34A410D7" w14:textId="77777777" w:rsidR="005D5336" w:rsidRDefault="005D5336" w:rsidP="00792BC1">
            <w:pPr>
              <w:spacing w:after="0"/>
              <w:rPr>
                <w:rFonts w:eastAsia="Times New Roman" w:cs="Times New Roman"/>
                <w:color w:val="000000"/>
                <w:lang w:eastAsia="fr-BE"/>
              </w:rPr>
            </w:pPr>
            <w:r w:rsidRPr="00FE0280">
              <w:rPr>
                <w:rFonts w:eastAsia="Times New Roman" w:cs="Times New Roman"/>
                <w:color w:val="000000"/>
                <w:lang w:eastAsia="fr-BE"/>
              </w:rPr>
              <w:t>Gradué en comptabilité</w:t>
            </w:r>
            <w:r>
              <w:rPr>
                <w:rFonts w:eastAsia="Times New Roman" w:cs="Times New Roman"/>
                <w:color w:val="000000"/>
                <w:lang w:eastAsia="fr-BE"/>
              </w:rPr>
              <w:t xml:space="preserve"> – option</w:t>
            </w:r>
            <w:r w:rsidRPr="00FE0280">
              <w:rPr>
                <w:rFonts w:eastAsia="Times New Roman" w:cs="Times New Roman"/>
                <w:color w:val="000000"/>
                <w:lang w:eastAsia="fr-BE"/>
              </w:rPr>
              <w:t xml:space="preserve"> </w:t>
            </w:r>
            <w:r>
              <w:rPr>
                <w:rFonts w:eastAsia="Times New Roman" w:cs="Times New Roman"/>
                <w:color w:val="000000"/>
                <w:lang w:eastAsia="fr-BE"/>
              </w:rPr>
              <w:t>fiscalité (PE-TC)</w:t>
            </w:r>
          </w:p>
        </w:tc>
      </w:tr>
      <w:tr w:rsidR="005D5336" w14:paraId="5E7079DB" w14:textId="77777777" w:rsidTr="00792BC1">
        <w:trPr>
          <w:trHeight w:val="300"/>
        </w:trPr>
        <w:tc>
          <w:tcPr>
            <w:tcW w:w="5000" w:type="pct"/>
            <w:shd w:val="clear" w:color="auto" w:fill="auto"/>
            <w:noWrap/>
          </w:tcPr>
          <w:p w14:paraId="0D750C95" w14:textId="77777777" w:rsidR="005D5336" w:rsidRDefault="005D5336" w:rsidP="00792BC1">
            <w:pPr>
              <w:spacing w:after="0"/>
              <w:rPr>
                <w:rFonts w:eastAsia="Times New Roman" w:cs="Times New Roman"/>
                <w:color w:val="000000"/>
                <w:lang w:eastAsia="fr-BE"/>
              </w:rPr>
            </w:pPr>
            <w:r w:rsidRPr="00FE0280">
              <w:rPr>
                <w:rFonts w:eastAsia="Times New Roman" w:cs="Times New Roman"/>
                <w:color w:val="000000"/>
                <w:lang w:eastAsia="fr-BE"/>
              </w:rPr>
              <w:t>Gradué en comptabilité</w:t>
            </w:r>
            <w:r>
              <w:rPr>
                <w:rFonts w:eastAsia="Times New Roman" w:cs="Times New Roman"/>
                <w:color w:val="000000"/>
                <w:lang w:eastAsia="fr-BE"/>
              </w:rPr>
              <w:t xml:space="preserve"> – option</w:t>
            </w:r>
            <w:r w:rsidRPr="00FE0280">
              <w:rPr>
                <w:rFonts w:eastAsia="Times New Roman" w:cs="Times New Roman"/>
                <w:color w:val="000000"/>
                <w:lang w:eastAsia="fr-BE"/>
              </w:rPr>
              <w:t xml:space="preserve"> </w:t>
            </w:r>
            <w:r>
              <w:rPr>
                <w:rFonts w:eastAsia="Times New Roman" w:cs="Times New Roman"/>
                <w:color w:val="000000"/>
                <w:lang w:eastAsia="fr-BE"/>
              </w:rPr>
              <w:t>gestion (PE-TC)</w:t>
            </w:r>
          </w:p>
        </w:tc>
      </w:tr>
      <w:tr w:rsidR="005D5336" w14:paraId="3CF20A1A" w14:textId="77777777" w:rsidTr="00792BC1">
        <w:trPr>
          <w:trHeight w:val="300"/>
        </w:trPr>
        <w:tc>
          <w:tcPr>
            <w:tcW w:w="5000" w:type="pct"/>
            <w:shd w:val="clear" w:color="auto" w:fill="auto"/>
            <w:noWrap/>
          </w:tcPr>
          <w:p w14:paraId="1BFFBC93" w14:textId="77777777" w:rsidR="005D5336" w:rsidRDefault="005D5336" w:rsidP="00792BC1">
            <w:pPr>
              <w:spacing w:after="0"/>
              <w:rPr>
                <w:rFonts w:eastAsia="Times New Roman" w:cs="Times New Roman"/>
                <w:color w:val="000000"/>
                <w:lang w:eastAsia="fr-BE"/>
              </w:rPr>
            </w:pPr>
            <w:r w:rsidRPr="00FE0280">
              <w:rPr>
                <w:rFonts w:eastAsia="Times New Roman" w:cs="Times New Roman"/>
                <w:color w:val="000000"/>
                <w:lang w:eastAsia="fr-BE"/>
              </w:rPr>
              <w:t>Gradué en comptabilité</w:t>
            </w:r>
            <w:r>
              <w:rPr>
                <w:rFonts w:eastAsia="Times New Roman" w:cs="Times New Roman"/>
                <w:color w:val="000000"/>
                <w:lang w:eastAsia="fr-BE"/>
              </w:rPr>
              <w:t xml:space="preserve"> – option</w:t>
            </w:r>
            <w:r w:rsidRPr="00FE0280">
              <w:rPr>
                <w:rFonts w:eastAsia="Times New Roman" w:cs="Times New Roman"/>
                <w:color w:val="000000"/>
                <w:lang w:eastAsia="fr-BE"/>
              </w:rPr>
              <w:t xml:space="preserve"> </w:t>
            </w:r>
            <w:r>
              <w:rPr>
                <w:rFonts w:eastAsia="Times New Roman" w:cs="Times New Roman"/>
                <w:color w:val="000000"/>
                <w:lang w:eastAsia="fr-BE"/>
              </w:rPr>
              <w:t>informatique (PE-TC)</w:t>
            </w:r>
          </w:p>
        </w:tc>
      </w:tr>
      <w:tr w:rsidR="005D5336" w:rsidRPr="00A77D9F" w14:paraId="6BA2D9D5" w14:textId="77777777" w:rsidTr="00792BC1">
        <w:trPr>
          <w:trHeight w:val="300"/>
        </w:trPr>
        <w:tc>
          <w:tcPr>
            <w:tcW w:w="5000" w:type="pct"/>
            <w:shd w:val="clear" w:color="auto" w:fill="auto"/>
            <w:noWrap/>
            <w:vAlign w:val="bottom"/>
            <w:hideMark/>
          </w:tcPr>
          <w:p w14:paraId="2C7A51DA"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en distribution - marketing (PE-TC)</w:t>
            </w:r>
          </w:p>
        </w:tc>
      </w:tr>
      <w:tr w:rsidR="005D5336" w:rsidRPr="00A77D9F" w14:paraId="4454A055" w14:textId="77777777" w:rsidTr="00792BC1">
        <w:trPr>
          <w:trHeight w:val="300"/>
        </w:trPr>
        <w:tc>
          <w:tcPr>
            <w:tcW w:w="5000" w:type="pct"/>
            <w:shd w:val="clear" w:color="auto" w:fill="auto"/>
            <w:noWrap/>
            <w:vAlign w:val="bottom"/>
            <w:hideMark/>
          </w:tcPr>
          <w:p w14:paraId="618B9EB6"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en distribution (PE-TC)</w:t>
            </w:r>
          </w:p>
        </w:tc>
      </w:tr>
      <w:tr w:rsidR="005D5336" w:rsidRPr="00A77D9F" w14:paraId="3EB434C0" w14:textId="77777777" w:rsidTr="00792BC1">
        <w:trPr>
          <w:trHeight w:val="300"/>
        </w:trPr>
        <w:tc>
          <w:tcPr>
            <w:tcW w:w="5000" w:type="pct"/>
            <w:shd w:val="clear" w:color="auto" w:fill="auto"/>
            <w:noWrap/>
            <w:vAlign w:val="bottom"/>
            <w:hideMark/>
          </w:tcPr>
          <w:p w14:paraId="7D97AC26"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en distribution commerce extérieur (PE-TC)</w:t>
            </w:r>
          </w:p>
        </w:tc>
      </w:tr>
      <w:tr w:rsidR="005D5336" w:rsidRPr="00A77D9F" w14:paraId="3986407A" w14:textId="77777777" w:rsidTr="00792BC1">
        <w:trPr>
          <w:trHeight w:val="300"/>
        </w:trPr>
        <w:tc>
          <w:tcPr>
            <w:tcW w:w="5000" w:type="pct"/>
            <w:shd w:val="clear" w:color="auto" w:fill="auto"/>
            <w:noWrap/>
            <w:vAlign w:val="bottom"/>
            <w:hideMark/>
          </w:tcPr>
          <w:p w14:paraId="225888D6"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en distribution et marketing (PE-TC)</w:t>
            </w:r>
          </w:p>
        </w:tc>
      </w:tr>
      <w:tr w:rsidR="005D5336" w:rsidRPr="00A77D9F" w14:paraId="1908B3BF" w14:textId="77777777" w:rsidTr="00792BC1">
        <w:trPr>
          <w:trHeight w:val="300"/>
        </w:trPr>
        <w:tc>
          <w:tcPr>
            <w:tcW w:w="5000" w:type="pct"/>
            <w:shd w:val="clear" w:color="auto" w:fill="auto"/>
            <w:noWrap/>
            <w:vAlign w:val="bottom"/>
            <w:hideMark/>
          </w:tcPr>
          <w:p w14:paraId="6E644DC7"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Gradué en gestion - marketing (PS-TC)</w:t>
            </w:r>
          </w:p>
        </w:tc>
      </w:tr>
      <w:tr w:rsidR="005D5336" w:rsidRPr="00A77D9F" w14:paraId="3D8EB6FE" w14:textId="77777777" w:rsidTr="00792BC1">
        <w:trPr>
          <w:trHeight w:val="300"/>
        </w:trPr>
        <w:tc>
          <w:tcPr>
            <w:tcW w:w="5000" w:type="pct"/>
            <w:shd w:val="clear" w:color="auto" w:fill="auto"/>
            <w:noWrap/>
            <w:vAlign w:val="bottom"/>
          </w:tcPr>
          <w:p w14:paraId="7DE461F4" w14:textId="77777777" w:rsidR="005D5336" w:rsidRPr="00A77D9F" w:rsidRDefault="005D5336" w:rsidP="00792BC1">
            <w:pPr>
              <w:spacing w:after="0"/>
              <w:rPr>
                <w:rFonts w:eastAsia="Times New Roman" w:cs="Times New Roman"/>
                <w:color w:val="000000"/>
                <w:lang w:eastAsia="fr-BE"/>
              </w:rPr>
            </w:pPr>
            <w:r>
              <w:rPr>
                <w:rFonts w:eastAsia="Times New Roman" w:cs="Times New Roman"/>
                <w:color w:val="000000"/>
                <w:lang w:eastAsia="fr-BE"/>
              </w:rPr>
              <w:t>Gradué expert-comptable (PS)</w:t>
            </w:r>
          </w:p>
        </w:tc>
      </w:tr>
      <w:tr w:rsidR="005D5336" w:rsidRPr="00A77D9F" w14:paraId="03363A90" w14:textId="77777777" w:rsidTr="00792BC1">
        <w:trPr>
          <w:trHeight w:val="300"/>
        </w:trPr>
        <w:tc>
          <w:tcPr>
            <w:tcW w:w="5000" w:type="pct"/>
            <w:shd w:val="clear" w:color="auto" w:fill="auto"/>
            <w:noWrap/>
            <w:vAlign w:val="bottom"/>
            <w:hideMark/>
          </w:tcPr>
          <w:p w14:paraId="270EF0BD"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Ingénieur commercial et de gestion (PE-TL)</w:t>
            </w:r>
          </w:p>
        </w:tc>
      </w:tr>
      <w:tr w:rsidR="005D5336" w:rsidRPr="00A77D9F" w14:paraId="5EB44CE7" w14:textId="77777777" w:rsidTr="00792BC1">
        <w:trPr>
          <w:trHeight w:val="300"/>
        </w:trPr>
        <w:tc>
          <w:tcPr>
            <w:tcW w:w="5000" w:type="pct"/>
            <w:shd w:val="clear" w:color="auto" w:fill="auto"/>
            <w:noWrap/>
            <w:vAlign w:val="bottom"/>
            <w:hideMark/>
          </w:tcPr>
          <w:p w14:paraId="527146C1"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administration des affaires (finances, banques, assurances) (PE-TL)</w:t>
            </w:r>
          </w:p>
        </w:tc>
      </w:tr>
      <w:tr w:rsidR="005D5336" w:rsidRPr="00A77D9F" w14:paraId="37C2B157" w14:textId="77777777" w:rsidTr="00792BC1">
        <w:trPr>
          <w:trHeight w:val="300"/>
        </w:trPr>
        <w:tc>
          <w:tcPr>
            <w:tcW w:w="5000" w:type="pct"/>
            <w:shd w:val="clear" w:color="auto" w:fill="auto"/>
            <w:noWrap/>
            <w:vAlign w:val="bottom"/>
            <w:hideMark/>
          </w:tcPr>
          <w:p w14:paraId="45F73540"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administration des affaires (PE-TL)</w:t>
            </w:r>
          </w:p>
        </w:tc>
      </w:tr>
      <w:tr w:rsidR="005D5336" w:rsidRPr="00A77D9F" w14:paraId="5E963906" w14:textId="77777777" w:rsidTr="00792BC1">
        <w:trPr>
          <w:trHeight w:val="300"/>
        </w:trPr>
        <w:tc>
          <w:tcPr>
            <w:tcW w:w="5000" w:type="pct"/>
            <w:shd w:val="clear" w:color="auto" w:fill="auto"/>
            <w:noWrap/>
            <w:vAlign w:val="bottom"/>
            <w:hideMark/>
          </w:tcPr>
          <w:p w14:paraId="431A2F52"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administration et gestion (PE-TL)</w:t>
            </w:r>
          </w:p>
        </w:tc>
      </w:tr>
      <w:tr w:rsidR="005D5336" w:rsidRPr="00A77D9F" w14:paraId="30068AC9" w14:textId="77777777" w:rsidTr="00792BC1">
        <w:trPr>
          <w:trHeight w:val="300"/>
        </w:trPr>
        <w:tc>
          <w:tcPr>
            <w:tcW w:w="5000" w:type="pct"/>
            <w:shd w:val="clear" w:color="auto" w:fill="auto"/>
            <w:noWrap/>
            <w:vAlign w:val="bottom"/>
            <w:hideMark/>
          </w:tcPr>
          <w:p w14:paraId="44168C06"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actuarielles (PE-TL)</w:t>
            </w:r>
          </w:p>
        </w:tc>
      </w:tr>
      <w:tr w:rsidR="005D5336" w:rsidRPr="00A77D9F" w14:paraId="59AC9AF2" w14:textId="77777777" w:rsidTr="00792BC1">
        <w:trPr>
          <w:trHeight w:val="300"/>
        </w:trPr>
        <w:tc>
          <w:tcPr>
            <w:tcW w:w="5000" w:type="pct"/>
            <w:shd w:val="clear" w:color="auto" w:fill="auto"/>
            <w:noWrap/>
            <w:vAlign w:val="bottom"/>
            <w:hideMark/>
          </w:tcPr>
          <w:p w14:paraId="06071B3D"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commerciales et administratives (PE-TL)</w:t>
            </w:r>
          </w:p>
        </w:tc>
      </w:tr>
      <w:tr w:rsidR="005D5336" w:rsidRPr="00A77D9F" w14:paraId="051E32EA" w14:textId="77777777" w:rsidTr="00792BC1">
        <w:trPr>
          <w:trHeight w:val="300"/>
        </w:trPr>
        <w:tc>
          <w:tcPr>
            <w:tcW w:w="5000" w:type="pct"/>
            <w:shd w:val="clear" w:color="auto" w:fill="auto"/>
            <w:noWrap/>
            <w:vAlign w:val="bottom"/>
            <w:hideMark/>
          </w:tcPr>
          <w:p w14:paraId="4DC12110"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commerciales et consulaires (PE-TL)</w:t>
            </w:r>
          </w:p>
        </w:tc>
      </w:tr>
      <w:tr w:rsidR="005D5336" w:rsidRPr="00A77D9F" w14:paraId="3130B136" w14:textId="77777777" w:rsidTr="00792BC1">
        <w:trPr>
          <w:trHeight w:val="300"/>
        </w:trPr>
        <w:tc>
          <w:tcPr>
            <w:tcW w:w="5000" w:type="pct"/>
            <w:shd w:val="clear" w:color="auto" w:fill="auto"/>
            <w:noWrap/>
            <w:vAlign w:val="bottom"/>
            <w:hideMark/>
          </w:tcPr>
          <w:p w14:paraId="7293F526"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commerciales et financières (PE-TL)</w:t>
            </w:r>
          </w:p>
        </w:tc>
      </w:tr>
      <w:tr w:rsidR="005D5336" w:rsidRPr="00A77D9F" w14:paraId="2B2085F1" w14:textId="77777777" w:rsidTr="00792BC1">
        <w:trPr>
          <w:trHeight w:val="300"/>
        </w:trPr>
        <w:tc>
          <w:tcPr>
            <w:tcW w:w="5000" w:type="pct"/>
            <w:shd w:val="clear" w:color="auto" w:fill="auto"/>
            <w:noWrap/>
            <w:vAlign w:val="bottom"/>
            <w:hideMark/>
          </w:tcPr>
          <w:p w14:paraId="340B2894"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de gestion (PE-TL)</w:t>
            </w:r>
          </w:p>
        </w:tc>
      </w:tr>
      <w:tr w:rsidR="005D5336" w:rsidRPr="00A77D9F" w14:paraId="569460AD" w14:textId="77777777" w:rsidTr="00792BC1">
        <w:trPr>
          <w:trHeight w:val="300"/>
        </w:trPr>
        <w:tc>
          <w:tcPr>
            <w:tcW w:w="5000" w:type="pct"/>
            <w:shd w:val="clear" w:color="auto" w:fill="auto"/>
            <w:noWrap/>
            <w:vAlign w:val="bottom"/>
          </w:tcPr>
          <w:p w14:paraId="19BF2FAB"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de gestion</w:t>
            </w:r>
            <w:r>
              <w:rPr>
                <w:rFonts w:eastAsia="Times New Roman" w:cs="Times New Roman"/>
                <w:color w:val="000000"/>
                <w:lang w:eastAsia="fr-BE"/>
              </w:rPr>
              <w:t xml:space="preserve"> – orientation entreprise</w:t>
            </w:r>
          </w:p>
        </w:tc>
      </w:tr>
      <w:tr w:rsidR="005D5336" w:rsidRPr="00A77D9F" w14:paraId="618462A3" w14:textId="77777777" w:rsidTr="00792BC1">
        <w:trPr>
          <w:trHeight w:val="300"/>
        </w:trPr>
        <w:tc>
          <w:tcPr>
            <w:tcW w:w="5000" w:type="pct"/>
            <w:shd w:val="clear" w:color="auto" w:fill="auto"/>
            <w:noWrap/>
            <w:vAlign w:val="bottom"/>
            <w:hideMark/>
          </w:tcPr>
          <w:p w14:paraId="154DB779"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économiques (PE-TL)</w:t>
            </w:r>
          </w:p>
        </w:tc>
      </w:tr>
      <w:tr w:rsidR="005D5336" w:rsidRPr="00A77D9F" w14:paraId="70C12A74" w14:textId="77777777" w:rsidTr="00792BC1">
        <w:trPr>
          <w:trHeight w:val="300"/>
        </w:trPr>
        <w:tc>
          <w:tcPr>
            <w:tcW w:w="5000" w:type="pct"/>
            <w:shd w:val="clear" w:color="auto" w:fill="auto"/>
            <w:noWrap/>
            <w:vAlign w:val="bottom"/>
            <w:hideMark/>
          </w:tcPr>
          <w:p w14:paraId="2EC90492"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économiques appliquées (PE-TL)</w:t>
            </w:r>
          </w:p>
        </w:tc>
      </w:tr>
      <w:tr w:rsidR="005D5336" w:rsidRPr="00A77D9F" w14:paraId="71C3110F" w14:textId="77777777" w:rsidTr="00792BC1">
        <w:trPr>
          <w:trHeight w:val="300"/>
        </w:trPr>
        <w:tc>
          <w:tcPr>
            <w:tcW w:w="5000" w:type="pct"/>
            <w:shd w:val="clear" w:color="auto" w:fill="auto"/>
            <w:noWrap/>
            <w:vAlign w:val="bottom"/>
            <w:hideMark/>
          </w:tcPr>
          <w:p w14:paraId="3D86A70A"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en sciences économiques et sociales (PE-TL)</w:t>
            </w:r>
          </w:p>
        </w:tc>
      </w:tr>
      <w:tr w:rsidR="005D5336" w:rsidRPr="00A77D9F" w14:paraId="33BCE2A9" w14:textId="77777777" w:rsidTr="00792BC1">
        <w:trPr>
          <w:trHeight w:val="300"/>
        </w:trPr>
        <w:tc>
          <w:tcPr>
            <w:tcW w:w="5000" w:type="pct"/>
            <w:shd w:val="clear" w:color="auto" w:fill="auto"/>
            <w:noWrap/>
            <w:vAlign w:val="bottom"/>
            <w:hideMark/>
          </w:tcPr>
          <w:p w14:paraId="637251E6"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Licence post-universitaire en sciences économiques et sociales (PE-TL)</w:t>
            </w:r>
          </w:p>
        </w:tc>
      </w:tr>
      <w:tr w:rsidR="005D5336" w:rsidRPr="00A77D9F" w14:paraId="5111CE41" w14:textId="77777777" w:rsidTr="00792BC1">
        <w:trPr>
          <w:trHeight w:val="300"/>
        </w:trPr>
        <w:tc>
          <w:tcPr>
            <w:tcW w:w="5000" w:type="pct"/>
            <w:shd w:val="clear" w:color="auto" w:fill="auto"/>
            <w:noWrap/>
            <w:vAlign w:val="bottom"/>
            <w:hideMark/>
          </w:tcPr>
          <w:p w14:paraId="70503BC4"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Maître en administration et gestion (PE-TL)</w:t>
            </w:r>
          </w:p>
        </w:tc>
      </w:tr>
      <w:tr w:rsidR="005D5336" w:rsidRPr="00A77D9F" w14:paraId="4D40709E" w14:textId="77777777" w:rsidTr="00792BC1">
        <w:trPr>
          <w:trHeight w:val="300"/>
        </w:trPr>
        <w:tc>
          <w:tcPr>
            <w:tcW w:w="5000" w:type="pct"/>
            <w:shd w:val="clear" w:color="auto" w:fill="auto"/>
            <w:noWrap/>
            <w:vAlign w:val="bottom"/>
            <w:hideMark/>
          </w:tcPr>
          <w:p w14:paraId="33227DCA"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Maître en sciences de gestion (PE-TL)</w:t>
            </w:r>
          </w:p>
        </w:tc>
      </w:tr>
      <w:tr w:rsidR="005D5336" w:rsidRPr="00A77D9F" w14:paraId="30F44B12" w14:textId="77777777" w:rsidTr="00792BC1">
        <w:trPr>
          <w:trHeight w:val="300"/>
        </w:trPr>
        <w:tc>
          <w:tcPr>
            <w:tcW w:w="5000" w:type="pct"/>
            <w:shd w:val="clear" w:color="auto" w:fill="auto"/>
            <w:noWrap/>
            <w:vAlign w:val="bottom"/>
            <w:hideMark/>
          </w:tcPr>
          <w:p w14:paraId="3C2D4D1E"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Maître en sciences économiques (PE-TL)</w:t>
            </w:r>
          </w:p>
        </w:tc>
      </w:tr>
      <w:tr w:rsidR="005D5336" w:rsidRPr="00A77D9F" w14:paraId="7C8972FF" w14:textId="77777777" w:rsidTr="00792BC1">
        <w:trPr>
          <w:trHeight w:val="300"/>
        </w:trPr>
        <w:tc>
          <w:tcPr>
            <w:tcW w:w="5000" w:type="pct"/>
            <w:shd w:val="clear" w:color="auto" w:fill="auto"/>
            <w:noWrap/>
            <w:vAlign w:val="bottom"/>
            <w:hideMark/>
          </w:tcPr>
          <w:p w14:paraId="26F0BCD8"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Maître en sciences économiques appliquées (PE-TL)</w:t>
            </w:r>
          </w:p>
        </w:tc>
      </w:tr>
      <w:tr w:rsidR="005D5336" w:rsidRPr="00A77D9F" w14:paraId="64E3353B" w14:textId="77777777" w:rsidTr="00792BC1">
        <w:trPr>
          <w:trHeight w:val="300"/>
        </w:trPr>
        <w:tc>
          <w:tcPr>
            <w:tcW w:w="5000" w:type="pct"/>
            <w:shd w:val="clear" w:color="auto" w:fill="auto"/>
            <w:noWrap/>
            <w:vAlign w:val="bottom"/>
            <w:hideMark/>
          </w:tcPr>
          <w:p w14:paraId="400D9A3F"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Maîtrise en administration des affaires (finances, banques, assurances) (PE-TL)</w:t>
            </w:r>
          </w:p>
        </w:tc>
      </w:tr>
      <w:tr w:rsidR="005D5336" w:rsidRPr="00A77D9F" w14:paraId="2D592FD9" w14:textId="77777777" w:rsidTr="00792BC1">
        <w:trPr>
          <w:trHeight w:val="300"/>
        </w:trPr>
        <w:tc>
          <w:tcPr>
            <w:tcW w:w="5000" w:type="pct"/>
            <w:shd w:val="clear" w:color="auto" w:fill="auto"/>
            <w:noWrap/>
            <w:vAlign w:val="bottom"/>
            <w:hideMark/>
          </w:tcPr>
          <w:p w14:paraId="7B7E0A2C"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Maîtrise en administration et gestion</w:t>
            </w:r>
          </w:p>
        </w:tc>
      </w:tr>
      <w:tr w:rsidR="005D5336" w:rsidRPr="00A77D9F" w14:paraId="38B67785" w14:textId="77777777" w:rsidTr="00792BC1">
        <w:trPr>
          <w:trHeight w:val="300"/>
        </w:trPr>
        <w:tc>
          <w:tcPr>
            <w:tcW w:w="5000" w:type="pct"/>
            <w:shd w:val="clear" w:color="auto" w:fill="auto"/>
            <w:noWrap/>
            <w:vAlign w:val="bottom"/>
            <w:hideMark/>
          </w:tcPr>
          <w:p w14:paraId="518D6708"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Maîtrise en sciences économiques (PE-TL)</w:t>
            </w:r>
          </w:p>
        </w:tc>
      </w:tr>
      <w:tr w:rsidR="005D5336" w:rsidRPr="00A77D9F" w14:paraId="5B2E572A" w14:textId="77777777" w:rsidTr="00792BC1">
        <w:trPr>
          <w:trHeight w:val="300"/>
        </w:trPr>
        <w:tc>
          <w:tcPr>
            <w:tcW w:w="5000" w:type="pct"/>
            <w:shd w:val="clear" w:color="auto" w:fill="auto"/>
            <w:noWrap/>
            <w:vAlign w:val="bottom"/>
            <w:hideMark/>
          </w:tcPr>
          <w:p w14:paraId="4B140C72"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Maîtrise en sciences économiques et sociales (PE-TL)</w:t>
            </w:r>
          </w:p>
        </w:tc>
      </w:tr>
      <w:tr w:rsidR="005D5336" w:rsidRPr="00A77D9F" w14:paraId="02F76487" w14:textId="77777777" w:rsidTr="00792BC1">
        <w:trPr>
          <w:trHeight w:val="300"/>
        </w:trPr>
        <w:tc>
          <w:tcPr>
            <w:tcW w:w="5000" w:type="pct"/>
            <w:shd w:val="clear" w:color="auto" w:fill="auto"/>
            <w:noWrap/>
            <w:vAlign w:val="bottom"/>
          </w:tcPr>
          <w:p w14:paraId="1BD2D9BA" w14:textId="77777777" w:rsidR="005D5336" w:rsidRPr="00A77D9F" w:rsidRDefault="005D5336" w:rsidP="00792BC1">
            <w:pPr>
              <w:spacing w:after="0"/>
              <w:rPr>
                <w:rFonts w:eastAsia="Times New Roman" w:cs="Times New Roman"/>
                <w:color w:val="000000"/>
                <w:lang w:eastAsia="fr-BE"/>
              </w:rPr>
            </w:pPr>
            <w:r>
              <w:rPr>
                <w:rFonts w:eastAsia="Times New Roman" w:cs="Times New Roman"/>
                <w:color w:val="000000"/>
                <w:lang w:eastAsia="fr-BE"/>
              </w:rPr>
              <w:t xml:space="preserve">Master en gestion de l’entreprise – option finance </w:t>
            </w:r>
          </w:p>
        </w:tc>
      </w:tr>
      <w:tr w:rsidR="005D5336" w14:paraId="6FECA96F" w14:textId="77777777" w:rsidTr="00792BC1">
        <w:trPr>
          <w:trHeight w:val="300"/>
        </w:trPr>
        <w:tc>
          <w:tcPr>
            <w:tcW w:w="5000" w:type="pct"/>
            <w:shd w:val="clear" w:color="auto" w:fill="auto"/>
            <w:noWrap/>
            <w:vAlign w:val="bottom"/>
          </w:tcPr>
          <w:p w14:paraId="67D84C1C" w14:textId="77777777" w:rsidR="005D5336" w:rsidRDefault="005D5336" w:rsidP="00792BC1">
            <w:pPr>
              <w:spacing w:after="0"/>
              <w:rPr>
                <w:rFonts w:eastAsia="Times New Roman" w:cs="Times New Roman"/>
                <w:color w:val="000000"/>
                <w:lang w:eastAsia="fr-BE"/>
              </w:rPr>
            </w:pPr>
            <w:r>
              <w:rPr>
                <w:rFonts w:eastAsia="Times New Roman" w:cs="Times New Roman"/>
                <w:color w:val="000000"/>
                <w:lang w:eastAsia="fr-BE"/>
              </w:rPr>
              <w:t>Master en gestion de l’entreprise – option management international</w:t>
            </w:r>
          </w:p>
        </w:tc>
      </w:tr>
      <w:tr w:rsidR="005D5336" w:rsidRPr="00A77D9F" w14:paraId="0A980274" w14:textId="77777777" w:rsidTr="00792BC1">
        <w:trPr>
          <w:trHeight w:val="300"/>
        </w:trPr>
        <w:tc>
          <w:tcPr>
            <w:tcW w:w="5000" w:type="pct"/>
            <w:shd w:val="clear" w:color="auto" w:fill="auto"/>
            <w:noWrap/>
            <w:vAlign w:val="bottom"/>
            <w:hideMark/>
          </w:tcPr>
          <w:p w14:paraId="652D014E"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Master en ingénieur de gestion, à finalité spécialisée (PE-TL)</w:t>
            </w:r>
          </w:p>
        </w:tc>
      </w:tr>
      <w:tr w:rsidR="005D5336" w:rsidRPr="00A77D9F" w14:paraId="7476D868" w14:textId="77777777" w:rsidTr="00792BC1">
        <w:trPr>
          <w:trHeight w:val="300"/>
        </w:trPr>
        <w:tc>
          <w:tcPr>
            <w:tcW w:w="5000" w:type="pct"/>
            <w:shd w:val="clear" w:color="auto" w:fill="auto"/>
            <w:noWrap/>
            <w:vAlign w:val="bottom"/>
            <w:hideMark/>
          </w:tcPr>
          <w:p w14:paraId="04A2CBF3"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Master en sciences actuarielles (PE-TL)</w:t>
            </w:r>
          </w:p>
        </w:tc>
      </w:tr>
      <w:tr w:rsidR="005D5336" w:rsidRPr="00A77D9F" w14:paraId="052D5FC1" w14:textId="77777777" w:rsidTr="00792BC1">
        <w:trPr>
          <w:trHeight w:val="300"/>
        </w:trPr>
        <w:tc>
          <w:tcPr>
            <w:tcW w:w="5000" w:type="pct"/>
            <w:shd w:val="clear" w:color="auto" w:fill="auto"/>
            <w:noWrap/>
            <w:vAlign w:val="bottom"/>
            <w:hideMark/>
          </w:tcPr>
          <w:p w14:paraId="0E58F14A"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Master en sciences commerciales (PE-TL)</w:t>
            </w:r>
          </w:p>
        </w:tc>
      </w:tr>
      <w:tr w:rsidR="005D5336" w:rsidRPr="00A77D9F" w14:paraId="185F63DD" w14:textId="77777777" w:rsidTr="00792BC1">
        <w:trPr>
          <w:trHeight w:val="300"/>
        </w:trPr>
        <w:tc>
          <w:tcPr>
            <w:tcW w:w="5000" w:type="pct"/>
            <w:shd w:val="clear" w:color="auto" w:fill="auto"/>
            <w:noWrap/>
            <w:vAlign w:val="bottom"/>
            <w:hideMark/>
          </w:tcPr>
          <w:p w14:paraId="38BF279C"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Master en sciences de gestion (PE-TL)</w:t>
            </w:r>
          </w:p>
        </w:tc>
      </w:tr>
      <w:tr w:rsidR="005D5336" w:rsidRPr="00A77D9F" w14:paraId="385CDE23" w14:textId="77777777" w:rsidTr="00792BC1">
        <w:trPr>
          <w:trHeight w:val="300"/>
        </w:trPr>
        <w:tc>
          <w:tcPr>
            <w:tcW w:w="5000" w:type="pct"/>
            <w:shd w:val="clear" w:color="auto" w:fill="auto"/>
            <w:noWrap/>
          </w:tcPr>
          <w:p w14:paraId="1E86E71C" w14:textId="77777777" w:rsidR="005D5336" w:rsidRPr="00A77D9F" w:rsidRDefault="005D5336" w:rsidP="00792BC1">
            <w:pPr>
              <w:spacing w:after="0"/>
              <w:rPr>
                <w:rFonts w:eastAsia="Times New Roman" w:cs="Times New Roman"/>
                <w:color w:val="000000"/>
                <w:lang w:eastAsia="fr-BE"/>
              </w:rPr>
            </w:pPr>
            <w:r w:rsidRPr="00A06A8F">
              <w:rPr>
                <w:rFonts w:eastAsia="Times New Roman" w:cs="Times New Roman"/>
                <w:color w:val="000000"/>
                <w:lang w:eastAsia="fr-BE"/>
              </w:rPr>
              <w:t xml:space="preserve">Master en sciences de gestion </w:t>
            </w:r>
            <w:r>
              <w:rPr>
                <w:rFonts w:eastAsia="Times New Roman" w:cs="Times New Roman"/>
                <w:color w:val="000000"/>
                <w:lang w:eastAsia="fr-BE"/>
              </w:rPr>
              <w:t>à finalité approfondie</w:t>
            </w:r>
          </w:p>
        </w:tc>
      </w:tr>
      <w:tr w:rsidR="005D5336" w:rsidRPr="00A77D9F" w14:paraId="101B6188" w14:textId="77777777" w:rsidTr="00792BC1">
        <w:trPr>
          <w:trHeight w:val="300"/>
        </w:trPr>
        <w:tc>
          <w:tcPr>
            <w:tcW w:w="5000" w:type="pct"/>
            <w:shd w:val="clear" w:color="auto" w:fill="auto"/>
            <w:noWrap/>
          </w:tcPr>
          <w:p w14:paraId="5DC2AAB2" w14:textId="77777777" w:rsidR="005D5336" w:rsidRPr="00A77D9F" w:rsidRDefault="005D5336" w:rsidP="00792BC1">
            <w:pPr>
              <w:spacing w:after="0"/>
              <w:rPr>
                <w:rFonts w:eastAsia="Times New Roman" w:cs="Times New Roman"/>
                <w:color w:val="000000"/>
                <w:lang w:eastAsia="fr-BE"/>
              </w:rPr>
            </w:pPr>
            <w:r w:rsidRPr="00A06A8F">
              <w:rPr>
                <w:rFonts w:eastAsia="Times New Roman" w:cs="Times New Roman"/>
                <w:color w:val="000000"/>
                <w:lang w:eastAsia="fr-BE"/>
              </w:rPr>
              <w:t xml:space="preserve">Master en sciences de gestion </w:t>
            </w:r>
            <w:r>
              <w:rPr>
                <w:rFonts w:eastAsia="Times New Roman" w:cs="Times New Roman"/>
                <w:color w:val="000000"/>
                <w:lang w:eastAsia="fr-BE"/>
              </w:rPr>
              <w:t>à finalité didactique</w:t>
            </w:r>
          </w:p>
        </w:tc>
      </w:tr>
      <w:tr w:rsidR="005D5336" w:rsidRPr="00A77D9F" w14:paraId="1CE4DEA5" w14:textId="77777777" w:rsidTr="00792BC1">
        <w:trPr>
          <w:trHeight w:val="300"/>
        </w:trPr>
        <w:tc>
          <w:tcPr>
            <w:tcW w:w="5000" w:type="pct"/>
            <w:shd w:val="clear" w:color="auto" w:fill="auto"/>
            <w:noWrap/>
          </w:tcPr>
          <w:p w14:paraId="05796358" w14:textId="77777777" w:rsidR="005D5336" w:rsidRPr="00A77D9F" w:rsidRDefault="005D5336" w:rsidP="00792BC1">
            <w:pPr>
              <w:spacing w:after="0"/>
              <w:rPr>
                <w:rFonts w:eastAsia="Times New Roman" w:cs="Times New Roman"/>
                <w:color w:val="000000"/>
                <w:lang w:eastAsia="fr-BE"/>
              </w:rPr>
            </w:pPr>
            <w:r w:rsidRPr="00A06A8F">
              <w:rPr>
                <w:rFonts w:eastAsia="Times New Roman" w:cs="Times New Roman"/>
                <w:color w:val="000000"/>
                <w:lang w:eastAsia="fr-BE"/>
              </w:rPr>
              <w:t xml:space="preserve">Master en sciences de gestion </w:t>
            </w:r>
            <w:r>
              <w:rPr>
                <w:rFonts w:eastAsia="Times New Roman" w:cs="Times New Roman"/>
                <w:color w:val="000000"/>
                <w:lang w:eastAsia="fr-BE"/>
              </w:rPr>
              <w:t>à finalité spécialisée en management général</w:t>
            </w:r>
          </w:p>
        </w:tc>
      </w:tr>
      <w:tr w:rsidR="005D5336" w:rsidRPr="00A77D9F" w14:paraId="4F3F6442" w14:textId="77777777" w:rsidTr="00792BC1">
        <w:trPr>
          <w:trHeight w:val="300"/>
        </w:trPr>
        <w:tc>
          <w:tcPr>
            <w:tcW w:w="5000" w:type="pct"/>
            <w:shd w:val="clear" w:color="auto" w:fill="auto"/>
            <w:noWrap/>
            <w:vAlign w:val="bottom"/>
            <w:hideMark/>
          </w:tcPr>
          <w:p w14:paraId="133E11D9"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lastRenderedPageBreak/>
              <w:t>Master en sciences économiques (PE-TL)</w:t>
            </w:r>
          </w:p>
        </w:tc>
      </w:tr>
      <w:tr w:rsidR="005D5336" w:rsidRPr="00A77D9F" w14:paraId="757DA06E" w14:textId="77777777" w:rsidTr="00792BC1">
        <w:trPr>
          <w:trHeight w:val="300"/>
        </w:trPr>
        <w:tc>
          <w:tcPr>
            <w:tcW w:w="5000" w:type="pct"/>
            <w:shd w:val="clear" w:color="auto" w:fill="auto"/>
            <w:noWrap/>
            <w:vAlign w:val="bottom"/>
            <w:hideMark/>
          </w:tcPr>
          <w:p w14:paraId="4DF61B2E"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Master ingénieur de gestion (PE-TL)</w:t>
            </w:r>
          </w:p>
        </w:tc>
      </w:tr>
      <w:tr w:rsidR="005D5336" w:rsidRPr="00A77D9F" w14:paraId="316D062E" w14:textId="77777777" w:rsidTr="00792BC1">
        <w:trPr>
          <w:trHeight w:val="300"/>
        </w:trPr>
        <w:tc>
          <w:tcPr>
            <w:tcW w:w="5000" w:type="pct"/>
            <w:shd w:val="clear" w:color="auto" w:fill="auto"/>
            <w:noWrap/>
            <w:vAlign w:val="bottom"/>
            <w:hideMark/>
          </w:tcPr>
          <w:p w14:paraId="6F808B4D"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Technicien supérieur en commerce (PE-TC)</w:t>
            </w:r>
          </w:p>
        </w:tc>
      </w:tr>
      <w:tr w:rsidR="005D5336" w:rsidRPr="00A77D9F" w14:paraId="22CC4E74" w14:textId="77777777" w:rsidTr="00792BC1">
        <w:trPr>
          <w:trHeight w:val="300"/>
        </w:trPr>
        <w:tc>
          <w:tcPr>
            <w:tcW w:w="5000" w:type="pct"/>
            <w:shd w:val="clear" w:color="auto" w:fill="auto"/>
            <w:noWrap/>
            <w:vAlign w:val="bottom"/>
            <w:hideMark/>
          </w:tcPr>
          <w:p w14:paraId="3E92DA45"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Technicien supérieur en comptabilité - administration (PE-TC)</w:t>
            </w:r>
          </w:p>
        </w:tc>
      </w:tr>
      <w:tr w:rsidR="005D5336" w:rsidRPr="00A77D9F" w14:paraId="475490E1" w14:textId="77777777" w:rsidTr="00792BC1">
        <w:trPr>
          <w:trHeight w:val="300"/>
        </w:trPr>
        <w:tc>
          <w:tcPr>
            <w:tcW w:w="5000" w:type="pct"/>
            <w:shd w:val="clear" w:color="auto" w:fill="auto"/>
            <w:noWrap/>
            <w:vAlign w:val="bottom"/>
            <w:hideMark/>
          </w:tcPr>
          <w:p w14:paraId="12EA7343"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Technicien supérieur en comptabilité (PE-TC)</w:t>
            </w:r>
          </w:p>
        </w:tc>
      </w:tr>
      <w:tr w:rsidR="005D5336" w:rsidRPr="00A77D9F" w14:paraId="4476BA5E" w14:textId="77777777" w:rsidTr="00792BC1">
        <w:trPr>
          <w:trHeight w:val="300"/>
        </w:trPr>
        <w:tc>
          <w:tcPr>
            <w:tcW w:w="5000" w:type="pct"/>
            <w:shd w:val="clear" w:color="auto" w:fill="auto"/>
            <w:noWrap/>
            <w:vAlign w:val="bottom"/>
            <w:hideMark/>
          </w:tcPr>
          <w:p w14:paraId="1246E2C7"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Technicien supérieur en distribution (PE-TC)</w:t>
            </w:r>
          </w:p>
        </w:tc>
      </w:tr>
      <w:tr w:rsidR="005D5336" w:rsidRPr="00A77D9F" w14:paraId="238C46BD" w14:textId="77777777" w:rsidTr="00792BC1">
        <w:trPr>
          <w:trHeight w:val="300"/>
        </w:trPr>
        <w:tc>
          <w:tcPr>
            <w:tcW w:w="5000" w:type="pct"/>
            <w:shd w:val="clear" w:color="auto" w:fill="auto"/>
            <w:noWrap/>
            <w:vAlign w:val="bottom"/>
            <w:hideMark/>
          </w:tcPr>
          <w:p w14:paraId="19D88C55" w14:textId="77777777" w:rsidR="005D5336" w:rsidRPr="00A77D9F" w:rsidRDefault="005D5336" w:rsidP="00792BC1">
            <w:pPr>
              <w:spacing w:after="0"/>
              <w:rPr>
                <w:rFonts w:eastAsia="Times New Roman" w:cs="Times New Roman"/>
                <w:color w:val="000000"/>
                <w:lang w:eastAsia="fr-BE"/>
              </w:rPr>
            </w:pPr>
            <w:r w:rsidRPr="00A77D9F">
              <w:rPr>
                <w:rFonts w:eastAsia="Times New Roman" w:cs="Times New Roman"/>
                <w:color w:val="000000"/>
                <w:lang w:eastAsia="fr-BE"/>
              </w:rPr>
              <w:t>Technicien supérieur en distribution et marketing (PE-TC)</w:t>
            </w:r>
          </w:p>
        </w:tc>
      </w:tr>
    </w:tbl>
    <w:p w14:paraId="215DF60B" w14:textId="77777777" w:rsidR="002F5484" w:rsidRDefault="002F5484" w:rsidP="002B185B">
      <w:pPr>
        <w:pStyle w:val="Retraitcorpsdetexte"/>
        <w:ind w:firstLine="0"/>
        <w:rPr>
          <w:rFonts w:ascii="Verdana" w:hAnsi="Verdana"/>
          <w:sz w:val="22"/>
          <w:szCs w:val="22"/>
        </w:rPr>
      </w:pPr>
    </w:p>
    <w:sectPr w:rsidR="002F5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9742A" w14:textId="77777777" w:rsidR="00234949" w:rsidRDefault="00234949" w:rsidP="006D4C47">
      <w:pPr>
        <w:spacing w:after="0" w:line="240" w:lineRule="auto"/>
      </w:pPr>
      <w:r>
        <w:separator/>
      </w:r>
    </w:p>
  </w:endnote>
  <w:endnote w:type="continuationSeparator" w:id="0">
    <w:p w14:paraId="225AFCED" w14:textId="77777777" w:rsidR="00234949" w:rsidRDefault="00234949" w:rsidP="006D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24696"/>
      <w:docPartObj>
        <w:docPartGallery w:val="Page Numbers (Bottom of Page)"/>
        <w:docPartUnique/>
      </w:docPartObj>
    </w:sdtPr>
    <w:sdtEndPr/>
    <w:sdtContent>
      <w:p w14:paraId="7E449BB8" w14:textId="0BB1A6FC" w:rsidR="000A76C8" w:rsidRDefault="000A76C8">
        <w:pPr>
          <w:pStyle w:val="Pieddepage"/>
          <w:jc w:val="right"/>
        </w:pPr>
        <w:r>
          <w:fldChar w:fldCharType="begin"/>
        </w:r>
        <w:r>
          <w:instrText>PAGE   \* MERGEFORMAT</w:instrText>
        </w:r>
        <w:r>
          <w:fldChar w:fldCharType="separate"/>
        </w:r>
        <w:r w:rsidR="00901C9D" w:rsidRPr="00901C9D">
          <w:rPr>
            <w:noProof/>
            <w:lang w:val="fr-FR"/>
          </w:rPr>
          <w:t>4</w:t>
        </w:r>
        <w:r>
          <w:fldChar w:fldCharType="end"/>
        </w:r>
      </w:p>
    </w:sdtContent>
  </w:sdt>
  <w:p w14:paraId="605149FF" w14:textId="77777777" w:rsidR="000A76C8" w:rsidRDefault="000A76C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A4267" w14:textId="77777777" w:rsidR="00234949" w:rsidRDefault="00234949" w:rsidP="006D4C47">
      <w:pPr>
        <w:spacing w:after="0" w:line="240" w:lineRule="auto"/>
      </w:pPr>
      <w:r>
        <w:separator/>
      </w:r>
    </w:p>
  </w:footnote>
  <w:footnote w:type="continuationSeparator" w:id="0">
    <w:p w14:paraId="69EABBC7" w14:textId="77777777" w:rsidR="00234949" w:rsidRDefault="00234949" w:rsidP="006D4C47">
      <w:pPr>
        <w:spacing w:after="0" w:line="240" w:lineRule="auto"/>
      </w:pPr>
      <w:r>
        <w:continuationSeparator/>
      </w:r>
    </w:p>
  </w:footnote>
  <w:footnote w:id="1">
    <w:p w14:paraId="02459D77" w14:textId="1101B901" w:rsidR="00792BC1" w:rsidRDefault="00792BC1" w:rsidP="00AC095D">
      <w:pPr>
        <w:pStyle w:val="Notedebasdepag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4"/>
    <w:multiLevelType w:val="hybridMultilevel"/>
    <w:tmpl w:val="2A7C27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4A2115"/>
    <w:multiLevelType w:val="hybridMultilevel"/>
    <w:tmpl w:val="E9DE69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EB38FC"/>
    <w:multiLevelType w:val="hybridMultilevel"/>
    <w:tmpl w:val="4560C3D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DEF1F76"/>
    <w:multiLevelType w:val="hybridMultilevel"/>
    <w:tmpl w:val="359274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ED8097D"/>
    <w:multiLevelType w:val="hybridMultilevel"/>
    <w:tmpl w:val="36DE3B7E"/>
    <w:lvl w:ilvl="0" w:tplc="7B7E348C">
      <w:start w:val="2"/>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0B6154D"/>
    <w:multiLevelType w:val="hybridMultilevel"/>
    <w:tmpl w:val="4560C3D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0F58B4"/>
    <w:multiLevelType w:val="hybridMultilevel"/>
    <w:tmpl w:val="57DE44E0"/>
    <w:lvl w:ilvl="0" w:tplc="90BE5D26">
      <w:start w:val="1"/>
      <w:numFmt w:val="lowerLetter"/>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4191552"/>
    <w:multiLevelType w:val="hybridMultilevel"/>
    <w:tmpl w:val="61D6ED88"/>
    <w:lvl w:ilvl="0" w:tplc="FBCC53CC">
      <w:start w:val="1"/>
      <w:numFmt w:val="decimal"/>
      <w:lvlText w:val="%1."/>
      <w:lvlJc w:val="left"/>
      <w:pPr>
        <w:tabs>
          <w:tab w:val="num" w:pos="720"/>
        </w:tabs>
        <w:ind w:left="720" w:hanging="360"/>
      </w:pPr>
    </w:lvl>
    <w:lvl w:ilvl="1" w:tplc="31749376" w:tentative="1">
      <w:start w:val="1"/>
      <w:numFmt w:val="decimal"/>
      <w:lvlText w:val="%2."/>
      <w:lvlJc w:val="left"/>
      <w:pPr>
        <w:tabs>
          <w:tab w:val="num" w:pos="1440"/>
        </w:tabs>
        <w:ind w:left="1440" w:hanging="360"/>
      </w:pPr>
    </w:lvl>
    <w:lvl w:ilvl="2" w:tplc="7AAC9760" w:tentative="1">
      <w:start w:val="1"/>
      <w:numFmt w:val="decimal"/>
      <w:lvlText w:val="%3."/>
      <w:lvlJc w:val="left"/>
      <w:pPr>
        <w:tabs>
          <w:tab w:val="num" w:pos="2160"/>
        </w:tabs>
        <w:ind w:left="2160" w:hanging="360"/>
      </w:pPr>
    </w:lvl>
    <w:lvl w:ilvl="3" w:tplc="E528B982" w:tentative="1">
      <w:start w:val="1"/>
      <w:numFmt w:val="decimal"/>
      <w:lvlText w:val="%4."/>
      <w:lvlJc w:val="left"/>
      <w:pPr>
        <w:tabs>
          <w:tab w:val="num" w:pos="2880"/>
        </w:tabs>
        <w:ind w:left="2880" w:hanging="360"/>
      </w:pPr>
    </w:lvl>
    <w:lvl w:ilvl="4" w:tplc="5802AC4A" w:tentative="1">
      <w:start w:val="1"/>
      <w:numFmt w:val="decimal"/>
      <w:lvlText w:val="%5."/>
      <w:lvlJc w:val="left"/>
      <w:pPr>
        <w:tabs>
          <w:tab w:val="num" w:pos="3600"/>
        </w:tabs>
        <w:ind w:left="3600" w:hanging="360"/>
      </w:pPr>
    </w:lvl>
    <w:lvl w:ilvl="5" w:tplc="3F4EE06E" w:tentative="1">
      <w:start w:val="1"/>
      <w:numFmt w:val="decimal"/>
      <w:lvlText w:val="%6."/>
      <w:lvlJc w:val="left"/>
      <w:pPr>
        <w:tabs>
          <w:tab w:val="num" w:pos="4320"/>
        </w:tabs>
        <w:ind w:left="4320" w:hanging="360"/>
      </w:pPr>
    </w:lvl>
    <w:lvl w:ilvl="6" w:tplc="905E1292" w:tentative="1">
      <w:start w:val="1"/>
      <w:numFmt w:val="decimal"/>
      <w:lvlText w:val="%7."/>
      <w:lvlJc w:val="left"/>
      <w:pPr>
        <w:tabs>
          <w:tab w:val="num" w:pos="5040"/>
        </w:tabs>
        <w:ind w:left="5040" w:hanging="360"/>
      </w:pPr>
    </w:lvl>
    <w:lvl w:ilvl="7" w:tplc="B7049142" w:tentative="1">
      <w:start w:val="1"/>
      <w:numFmt w:val="decimal"/>
      <w:lvlText w:val="%8."/>
      <w:lvlJc w:val="left"/>
      <w:pPr>
        <w:tabs>
          <w:tab w:val="num" w:pos="5760"/>
        </w:tabs>
        <w:ind w:left="5760" w:hanging="360"/>
      </w:pPr>
    </w:lvl>
    <w:lvl w:ilvl="8" w:tplc="0916F6AE" w:tentative="1">
      <w:start w:val="1"/>
      <w:numFmt w:val="decimal"/>
      <w:lvlText w:val="%9."/>
      <w:lvlJc w:val="left"/>
      <w:pPr>
        <w:tabs>
          <w:tab w:val="num" w:pos="6480"/>
        </w:tabs>
        <w:ind w:left="6480" w:hanging="360"/>
      </w:pPr>
    </w:lvl>
  </w:abstractNum>
  <w:abstractNum w:abstractNumId="8" w15:restartNumberingAfterBreak="0">
    <w:nsid w:val="34D17D29"/>
    <w:multiLevelType w:val="hybridMultilevel"/>
    <w:tmpl w:val="4560C3D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AF0403C"/>
    <w:multiLevelType w:val="hybridMultilevel"/>
    <w:tmpl w:val="A82E728A"/>
    <w:lvl w:ilvl="0" w:tplc="94E0FDE4">
      <w:start w:val="1"/>
      <w:numFmt w:val="bullet"/>
      <w:pStyle w:val="Puce1"/>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DF3B52"/>
    <w:multiLevelType w:val="hybridMultilevel"/>
    <w:tmpl w:val="269ECB90"/>
    <w:lvl w:ilvl="0" w:tplc="DCAC4DD0">
      <w:start w:val="1"/>
      <w:numFmt w:val="upperRoman"/>
      <w:lvlText w:val="%1."/>
      <w:lvlJc w:val="left"/>
      <w:pPr>
        <w:ind w:left="720" w:hanging="360"/>
      </w:pPr>
      <w:rPr>
        <w:rFonts w:ascii="Verdana" w:eastAsia="Calibri" w:hAnsi="Verdana"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51B6D84"/>
    <w:multiLevelType w:val="hybridMultilevel"/>
    <w:tmpl w:val="EF38FA0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E565E1"/>
    <w:multiLevelType w:val="hybridMultilevel"/>
    <w:tmpl w:val="590CA3F2"/>
    <w:lvl w:ilvl="0" w:tplc="0E147D3E">
      <w:start w:val="1"/>
      <w:numFmt w:val="decimal"/>
      <w:lvlText w:val="%1."/>
      <w:lvlJc w:val="left"/>
      <w:pPr>
        <w:tabs>
          <w:tab w:val="num" w:pos="720"/>
        </w:tabs>
        <w:ind w:left="720" w:hanging="360"/>
      </w:pPr>
    </w:lvl>
    <w:lvl w:ilvl="1" w:tplc="448073D8" w:tentative="1">
      <w:start w:val="1"/>
      <w:numFmt w:val="decimal"/>
      <w:lvlText w:val="%2."/>
      <w:lvlJc w:val="left"/>
      <w:pPr>
        <w:tabs>
          <w:tab w:val="num" w:pos="1440"/>
        </w:tabs>
        <w:ind w:left="1440" w:hanging="360"/>
      </w:pPr>
    </w:lvl>
    <w:lvl w:ilvl="2" w:tplc="BDF885DA" w:tentative="1">
      <w:start w:val="1"/>
      <w:numFmt w:val="decimal"/>
      <w:lvlText w:val="%3."/>
      <w:lvlJc w:val="left"/>
      <w:pPr>
        <w:tabs>
          <w:tab w:val="num" w:pos="2160"/>
        </w:tabs>
        <w:ind w:left="2160" w:hanging="360"/>
      </w:pPr>
    </w:lvl>
    <w:lvl w:ilvl="3" w:tplc="8A5463B4" w:tentative="1">
      <w:start w:val="1"/>
      <w:numFmt w:val="decimal"/>
      <w:lvlText w:val="%4."/>
      <w:lvlJc w:val="left"/>
      <w:pPr>
        <w:tabs>
          <w:tab w:val="num" w:pos="2880"/>
        </w:tabs>
        <w:ind w:left="2880" w:hanging="360"/>
      </w:pPr>
    </w:lvl>
    <w:lvl w:ilvl="4" w:tplc="4A10C678" w:tentative="1">
      <w:start w:val="1"/>
      <w:numFmt w:val="decimal"/>
      <w:lvlText w:val="%5."/>
      <w:lvlJc w:val="left"/>
      <w:pPr>
        <w:tabs>
          <w:tab w:val="num" w:pos="3600"/>
        </w:tabs>
        <w:ind w:left="3600" w:hanging="360"/>
      </w:pPr>
    </w:lvl>
    <w:lvl w:ilvl="5" w:tplc="816CB32C" w:tentative="1">
      <w:start w:val="1"/>
      <w:numFmt w:val="decimal"/>
      <w:lvlText w:val="%6."/>
      <w:lvlJc w:val="left"/>
      <w:pPr>
        <w:tabs>
          <w:tab w:val="num" w:pos="4320"/>
        </w:tabs>
        <w:ind w:left="4320" w:hanging="360"/>
      </w:pPr>
    </w:lvl>
    <w:lvl w:ilvl="6" w:tplc="2968C72C" w:tentative="1">
      <w:start w:val="1"/>
      <w:numFmt w:val="decimal"/>
      <w:lvlText w:val="%7."/>
      <w:lvlJc w:val="left"/>
      <w:pPr>
        <w:tabs>
          <w:tab w:val="num" w:pos="5040"/>
        </w:tabs>
        <w:ind w:left="5040" w:hanging="360"/>
      </w:pPr>
    </w:lvl>
    <w:lvl w:ilvl="7" w:tplc="9B081BBC" w:tentative="1">
      <w:start w:val="1"/>
      <w:numFmt w:val="decimal"/>
      <w:lvlText w:val="%8."/>
      <w:lvlJc w:val="left"/>
      <w:pPr>
        <w:tabs>
          <w:tab w:val="num" w:pos="5760"/>
        </w:tabs>
        <w:ind w:left="5760" w:hanging="360"/>
      </w:pPr>
    </w:lvl>
    <w:lvl w:ilvl="8" w:tplc="759ECDD2" w:tentative="1">
      <w:start w:val="1"/>
      <w:numFmt w:val="decimal"/>
      <w:lvlText w:val="%9."/>
      <w:lvlJc w:val="left"/>
      <w:pPr>
        <w:tabs>
          <w:tab w:val="num" w:pos="6480"/>
        </w:tabs>
        <w:ind w:left="6480" w:hanging="360"/>
      </w:pPr>
    </w:lvl>
  </w:abstractNum>
  <w:abstractNum w:abstractNumId="13" w15:restartNumberingAfterBreak="0">
    <w:nsid w:val="542B2DA6"/>
    <w:multiLevelType w:val="hybridMultilevel"/>
    <w:tmpl w:val="62189E36"/>
    <w:lvl w:ilvl="0" w:tplc="07D266E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9462A1F"/>
    <w:multiLevelType w:val="hybridMultilevel"/>
    <w:tmpl w:val="442A6EB2"/>
    <w:lvl w:ilvl="0" w:tplc="06C40FE6">
      <w:start w:val="1"/>
      <w:numFmt w:val="lowerLetter"/>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95B409F"/>
    <w:multiLevelType w:val="hybridMultilevel"/>
    <w:tmpl w:val="4560C3D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ACB6A05"/>
    <w:multiLevelType w:val="hybridMultilevel"/>
    <w:tmpl w:val="C9EC002C"/>
    <w:lvl w:ilvl="0" w:tplc="B20CE5C8">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5B534595"/>
    <w:multiLevelType w:val="hybridMultilevel"/>
    <w:tmpl w:val="063C8B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B5E6CA3"/>
    <w:multiLevelType w:val="hybridMultilevel"/>
    <w:tmpl w:val="480EA126"/>
    <w:lvl w:ilvl="0" w:tplc="9AE4926A">
      <w:start w:val="1"/>
      <w:numFmt w:val="decimal"/>
      <w:lvlText w:val="%1."/>
      <w:lvlJc w:val="left"/>
      <w:pPr>
        <w:tabs>
          <w:tab w:val="num" w:pos="720"/>
        </w:tabs>
        <w:ind w:left="720" w:hanging="360"/>
      </w:pPr>
    </w:lvl>
    <w:lvl w:ilvl="1" w:tplc="6A1C3C16" w:tentative="1">
      <w:start w:val="1"/>
      <w:numFmt w:val="decimal"/>
      <w:lvlText w:val="%2."/>
      <w:lvlJc w:val="left"/>
      <w:pPr>
        <w:tabs>
          <w:tab w:val="num" w:pos="1440"/>
        </w:tabs>
        <w:ind w:left="1440" w:hanging="360"/>
      </w:pPr>
    </w:lvl>
    <w:lvl w:ilvl="2" w:tplc="7B38A766" w:tentative="1">
      <w:start w:val="1"/>
      <w:numFmt w:val="decimal"/>
      <w:lvlText w:val="%3."/>
      <w:lvlJc w:val="left"/>
      <w:pPr>
        <w:tabs>
          <w:tab w:val="num" w:pos="2160"/>
        </w:tabs>
        <w:ind w:left="2160" w:hanging="360"/>
      </w:pPr>
    </w:lvl>
    <w:lvl w:ilvl="3" w:tplc="78D04832" w:tentative="1">
      <w:start w:val="1"/>
      <w:numFmt w:val="decimal"/>
      <w:lvlText w:val="%4."/>
      <w:lvlJc w:val="left"/>
      <w:pPr>
        <w:tabs>
          <w:tab w:val="num" w:pos="2880"/>
        </w:tabs>
        <w:ind w:left="2880" w:hanging="360"/>
      </w:pPr>
    </w:lvl>
    <w:lvl w:ilvl="4" w:tplc="348415A8" w:tentative="1">
      <w:start w:val="1"/>
      <w:numFmt w:val="decimal"/>
      <w:lvlText w:val="%5."/>
      <w:lvlJc w:val="left"/>
      <w:pPr>
        <w:tabs>
          <w:tab w:val="num" w:pos="3600"/>
        </w:tabs>
        <w:ind w:left="3600" w:hanging="360"/>
      </w:pPr>
    </w:lvl>
    <w:lvl w:ilvl="5" w:tplc="4F9CA70C" w:tentative="1">
      <w:start w:val="1"/>
      <w:numFmt w:val="decimal"/>
      <w:lvlText w:val="%6."/>
      <w:lvlJc w:val="left"/>
      <w:pPr>
        <w:tabs>
          <w:tab w:val="num" w:pos="4320"/>
        </w:tabs>
        <w:ind w:left="4320" w:hanging="360"/>
      </w:pPr>
    </w:lvl>
    <w:lvl w:ilvl="6" w:tplc="EABCF080" w:tentative="1">
      <w:start w:val="1"/>
      <w:numFmt w:val="decimal"/>
      <w:lvlText w:val="%7."/>
      <w:lvlJc w:val="left"/>
      <w:pPr>
        <w:tabs>
          <w:tab w:val="num" w:pos="5040"/>
        </w:tabs>
        <w:ind w:left="5040" w:hanging="360"/>
      </w:pPr>
    </w:lvl>
    <w:lvl w:ilvl="7" w:tplc="FC8ABD06" w:tentative="1">
      <w:start w:val="1"/>
      <w:numFmt w:val="decimal"/>
      <w:lvlText w:val="%8."/>
      <w:lvlJc w:val="left"/>
      <w:pPr>
        <w:tabs>
          <w:tab w:val="num" w:pos="5760"/>
        </w:tabs>
        <w:ind w:left="5760" w:hanging="360"/>
      </w:pPr>
    </w:lvl>
    <w:lvl w:ilvl="8" w:tplc="FE5A6D80" w:tentative="1">
      <w:start w:val="1"/>
      <w:numFmt w:val="decimal"/>
      <w:lvlText w:val="%9."/>
      <w:lvlJc w:val="left"/>
      <w:pPr>
        <w:tabs>
          <w:tab w:val="num" w:pos="6480"/>
        </w:tabs>
        <w:ind w:left="6480" w:hanging="360"/>
      </w:pPr>
    </w:lvl>
  </w:abstractNum>
  <w:abstractNum w:abstractNumId="19" w15:restartNumberingAfterBreak="0">
    <w:nsid w:val="5D346CB3"/>
    <w:multiLevelType w:val="hybridMultilevel"/>
    <w:tmpl w:val="2B0E30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D512D77"/>
    <w:multiLevelType w:val="hybridMultilevel"/>
    <w:tmpl w:val="C1625966"/>
    <w:lvl w:ilvl="0" w:tplc="0F6E4E10">
      <w:start w:val="1"/>
      <w:numFmt w:val="decimal"/>
      <w:lvlText w:val="%1."/>
      <w:lvlJc w:val="left"/>
      <w:pPr>
        <w:tabs>
          <w:tab w:val="num" w:pos="720"/>
        </w:tabs>
        <w:ind w:left="720" w:hanging="360"/>
      </w:pPr>
    </w:lvl>
    <w:lvl w:ilvl="1" w:tplc="0A02453C" w:tentative="1">
      <w:start w:val="1"/>
      <w:numFmt w:val="decimal"/>
      <w:lvlText w:val="%2."/>
      <w:lvlJc w:val="left"/>
      <w:pPr>
        <w:tabs>
          <w:tab w:val="num" w:pos="1440"/>
        </w:tabs>
        <w:ind w:left="1440" w:hanging="360"/>
      </w:pPr>
    </w:lvl>
    <w:lvl w:ilvl="2" w:tplc="64AECAE6" w:tentative="1">
      <w:start w:val="1"/>
      <w:numFmt w:val="decimal"/>
      <w:lvlText w:val="%3."/>
      <w:lvlJc w:val="left"/>
      <w:pPr>
        <w:tabs>
          <w:tab w:val="num" w:pos="2160"/>
        </w:tabs>
        <w:ind w:left="2160" w:hanging="360"/>
      </w:pPr>
    </w:lvl>
    <w:lvl w:ilvl="3" w:tplc="81D65D5A" w:tentative="1">
      <w:start w:val="1"/>
      <w:numFmt w:val="decimal"/>
      <w:lvlText w:val="%4."/>
      <w:lvlJc w:val="left"/>
      <w:pPr>
        <w:tabs>
          <w:tab w:val="num" w:pos="2880"/>
        </w:tabs>
        <w:ind w:left="2880" w:hanging="360"/>
      </w:pPr>
    </w:lvl>
    <w:lvl w:ilvl="4" w:tplc="C260880A" w:tentative="1">
      <w:start w:val="1"/>
      <w:numFmt w:val="decimal"/>
      <w:lvlText w:val="%5."/>
      <w:lvlJc w:val="left"/>
      <w:pPr>
        <w:tabs>
          <w:tab w:val="num" w:pos="3600"/>
        </w:tabs>
        <w:ind w:left="3600" w:hanging="360"/>
      </w:pPr>
    </w:lvl>
    <w:lvl w:ilvl="5" w:tplc="712E64F0" w:tentative="1">
      <w:start w:val="1"/>
      <w:numFmt w:val="decimal"/>
      <w:lvlText w:val="%6."/>
      <w:lvlJc w:val="left"/>
      <w:pPr>
        <w:tabs>
          <w:tab w:val="num" w:pos="4320"/>
        </w:tabs>
        <w:ind w:left="4320" w:hanging="360"/>
      </w:pPr>
    </w:lvl>
    <w:lvl w:ilvl="6" w:tplc="EB4A056E" w:tentative="1">
      <w:start w:val="1"/>
      <w:numFmt w:val="decimal"/>
      <w:lvlText w:val="%7."/>
      <w:lvlJc w:val="left"/>
      <w:pPr>
        <w:tabs>
          <w:tab w:val="num" w:pos="5040"/>
        </w:tabs>
        <w:ind w:left="5040" w:hanging="360"/>
      </w:pPr>
    </w:lvl>
    <w:lvl w:ilvl="7" w:tplc="ACF60C20" w:tentative="1">
      <w:start w:val="1"/>
      <w:numFmt w:val="decimal"/>
      <w:lvlText w:val="%8."/>
      <w:lvlJc w:val="left"/>
      <w:pPr>
        <w:tabs>
          <w:tab w:val="num" w:pos="5760"/>
        </w:tabs>
        <w:ind w:left="5760" w:hanging="360"/>
      </w:pPr>
    </w:lvl>
    <w:lvl w:ilvl="8" w:tplc="746A7CBE" w:tentative="1">
      <w:start w:val="1"/>
      <w:numFmt w:val="decimal"/>
      <w:lvlText w:val="%9."/>
      <w:lvlJc w:val="left"/>
      <w:pPr>
        <w:tabs>
          <w:tab w:val="num" w:pos="6480"/>
        </w:tabs>
        <w:ind w:left="6480" w:hanging="360"/>
      </w:pPr>
    </w:lvl>
  </w:abstractNum>
  <w:abstractNum w:abstractNumId="21" w15:restartNumberingAfterBreak="0">
    <w:nsid w:val="5E593EDD"/>
    <w:multiLevelType w:val="hybridMultilevel"/>
    <w:tmpl w:val="E83ABD5E"/>
    <w:lvl w:ilvl="0" w:tplc="5E122E6E">
      <w:start w:val="1"/>
      <w:numFmt w:val="decimal"/>
      <w:lvlText w:val="%1."/>
      <w:lvlJc w:val="left"/>
      <w:pPr>
        <w:tabs>
          <w:tab w:val="num" w:pos="720"/>
        </w:tabs>
        <w:ind w:left="720" w:hanging="360"/>
      </w:pPr>
    </w:lvl>
    <w:lvl w:ilvl="1" w:tplc="9F2E4AFA" w:tentative="1">
      <w:start w:val="1"/>
      <w:numFmt w:val="decimal"/>
      <w:lvlText w:val="%2."/>
      <w:lvlJc w:val="left"/>
      <w:pPr>
        <w:tabs>
          <w:tab w:val="num" w:pos="1440"/>
        </w:tabs>
        <w:ind w:left="1440" w:hanging="360"/>
      </w:pPr>
    </w:lvl>
    <w:lvl w:ilvl="2" w:tplc="B60ECEFE" w:tentative="1">
      <w:start w:val="1"/>
      <w:numFmt w:val="decimal"/>
      <w:lvlText w:val="%3."/>
      <w:lvlJc w:val="left"/>
      <w:pPr>
        <w:tabs>
          <w:tab w:val="num" w:pos="2160"/>
        </w:tabs>
        <w:ind w:left="2160" w:hanging="360"/>
      </w:pPr>
    </w:lvl>
    <w:lvl w:ilvl="3" w:tplc="6194E968" w:tentative="1">
      <w:start w:val="1"/>
      <w:numFmt w:val="decimal"/>
      <w:lvlText w:val="%4."/>
      <w:lvlJc w:val="left"/>
      <w:pPr>
        <w:tabs>
          <w:tab w:val="num" w:pos="2880"/>
        </w:tabs>
        <w:ind w:left="2880" w:hanging="360"/>
      </w:pPr>
    </w:lvl>
    <w:lvl w:ilvl="4" w:tplc="FFE82F70" w:tentative="1">
      <w:start w:val="1"/>
      <w:numFmt w:val="decimal"/>
      <w:lvlText w:val="%5."/>
      <w:lvlJc w:val="left"/>
      <w:pPr>
        <w:tabs>
          <w:tab w:val="num" w:pos="3600"/>
        </w:tabs>
        <w:ind w:left="3600" w:hanging="360"/>
      </w:pPr>
    </w:lvl>
    <w:lvl w:ilvl="5" w:tplc="60E6F54C" w:tentative="1">
      <w:start w:val="1"/>
      <w:numFmt w:val="decimal"/>
      <w:lvlText w:val="%6."/>
      <w:lvlJc w:val="left"/>
      <w:pPr>
        <w:tabs>
          <w:tab w:val="num" w:pos="4320"/>
        </w:tabs>
        <w:ind w:left="4320" w:hanging="360"/>
      </w:pPr>
    </w:lvl>
    <w:lvl w:ilvl="6" w:tplc="027EECAC" w:tentative="1">
      <w:start w:val="1"/>
      <w:numFmt w:val="decimal"/>
      <w:lvlText w:val="%7."/>
      <w:lvlJc w:val="left"/>
      <w:pPr>
        <w:tabs>
          <w:tab w:val="num" w:pos="5040"/>
        </w:tabs>
        <w:ind w:left="5040" w:hanging="360"/>
      </w:pPr>
    </w:lvl>
    <w:lvl w:ilvl="7" w:tplc="0FEE6584" w:tentative="1">
      <w:start w:val="1"/>
      <w:numFmt w:val="decimal"/>
      <w:lvlText w:val="%8."/>
      <w:lvlJc w:val="left"/>
      <w:pPr>
        <w:tabs>
          <w:tab w:val="num" w:pos="5760"/>
        </w:tabs>
        <w:ind w:left="5760" w:hanging="360"/>
      </w:pPr>
    </w:lvl>
    <w:lvl w:ilvl="8" w:tplc="FBDE33A8" w:tentative="1">
      <w:start w:val="1"/>
      <w:numFmt w:val="decimal"/>
      <w:lvlText w:val="%9."/>
      <w:lvlJc w:val="left"/>
      <w:pPr>
        <w:tabs>
          <w:tab w:val="num" w:pos="6480"/>
        </w:tabs>
        <w:ind w:left="6480" w:hanging="360"/>
      </w:pPr>
    </w:lvl>
  </w:abstractNum>
  <w:abstractNum w:abstractNumId="22" w15:restartNumberingAfterBreak="0">
    <w:nsid w:val="5EAB0FAA"/>
    <w:multiLevelType w:val="hybridMultilevel"/>
    <w:tmpl w:val="480EA126"/>
    <w:lvl w:ilvl="0" w:tplc="9AE4926A">
      <w:start w:val="1"/>
      <w:numFmt w:val="decimal"/>
      <w:lvlText w:val="%1."/>
      <w:lvlJc w:val="left"/>
      <w:pPr>
        <w:tabs>
          <w:tab w:val="num" w:pos="720"/>
        </w:tabs>
        <w:ind w:left="720" w:hanging="360"/>
      </w:pPr>
    </w:lvl>
    <w:lvl w:ilvl="1" w:tplc="6A1C3C16" w:tentative="1">
      <w:start w:val="1"/>
      <w:numFmt w:val="decimal"/>
      <w:lvlText w:val="%2."/>
      <w:lvlJc w:val="left"/>
      <w:pPr>
        <w:tabs>
          <w:tab w:val="num" w:pos="1440"/>
        </w:tabs>
        <w:ind w:left="1440" w:hanging="360"/>
      </w:pPr>
    </w:lvl>
    <w:lvl w:ilvl="2" w:tplc="7B38A766" w:tentative="1">
      <w:start w:val="1"/>
      <w:numFmt w:val="decimal"/>
      <w:lvlText w:val="%3."/>
      <w:lvlJc w:val="left"/>
      <w:pPr>
        <w:tabs>
          <w:tab w:val="num" w:pos="2160"/>
        </w:tabs>
        <w:ind w:left="2160" w:hanging="360"/>
      </w:pPr>
    </w:lvl>
    <w:lvl w:ilvl="3" w:tplc="78D04832" w:tentative="1">
      <w:start w:val="1"/>
      <w:numFmt w:val="decimal"/>
      <w:lvlText w:val="%4."/>
      <w:lvlJc w:val="left"/>
      <w:pPr>
        <w:tabs>
          <w:tab w:val="num" w:pos="2880"/>
        </w:tabs>
        <w:ind w:left="2880" w:hanging="360"/>
      </w:pPr>
    </w:lvl>
    <w:lvl w:ilvl="4" w:tplc="348415A8" w:tentative="1">
      <w:start w:val="1"/>
      <w:numFmt w:val="decimal"/>
      <w:lvlText w:val="%5."/>
      <w:lvlJc w:val="left"/>
      <w:pPr>
        <w:tabs>
          <w:tab w:val="num" w:pos="3600"/>
        </w:tabs>
        <w:ind w:left="3600" w:hanging="360"/>
      </w:pPr>
    </w:lvl>
    <w:lvl w:ilvl="5" w:tplc="4F9CA70C" w:tentative="1">
      <w:start w:val="1"/>
      <w:numFmt w:val="decimal"/>
      <w:lvlText w:val="%6."/>
      <w:lvlJc w:val="left"/>
      <w:pPr>
        <w:tabs>
          <w:tab w:val="num" w:pos="4320"/>
        </w:tabs>
        <w:ind w:left="4320" w:hanging="360"/>
      </w:pPr>
    </w:lvl>
    <w:lvl w:ilvl="6" w:tplc="EABCF080" w:tentative="1">
      <w:start w:val="1"/>
      <w:numFmt w:val="decimal"/>
      <w:lvlText w:val="%7."/>
      <w:lvlJc w:val="left"/>
      <w:pPr>
        <w:tabs>
          <w:tab w:val="num" w:pos="5040"/>
        </w:tabs>
        <w:ind w:left="5040" w:hanging="360"/>
      </w:pPr>
    </w:lvl>
    <w:lvl w:ilvl="7" w:tplc="FC8ABD06" w:tentative="1">
      <w:start w:val="1"/>
      <w:numFmt w:val="decimal"/>
      <w:lvlText w:val="%8."/>
      <w:lvlJc w:val="left"/>
      <w:pPr>
        <w:tabs>
          <w:tab w:val="num" w:pos="5760"/>
        </w:tabs>
        <w:ind w:left="5760" w:hanging="360"/>
      </w:pPr>
    </w:lvl>
    <w:lvl w:ilvl="8" w:tplc="FE5A6D80" w:tentative="1">
      <w:start w:val="1"/>
      <w:numFmt w:val="decimal"/>
      <w:lvlText w:val="%9."/>
      <w:lvlJc w:val="left"/>
      <w:pPr>
        <w:tabs>
          <w:tab w:val="num" w:pos="6480"/>
        </w:tabs>
        <w:ind w:left="6480" w:hanging="360"/>
      </w:pPr>
    </w:lvl>
  </w:abstractNum>
  <w:abstractNum w:abstractNumId="23" w15:restartNumberingAfterBreak="0">
    <w:nsid w:val="680560AC"/>
    <w:multiLevelType w:val="hybridMultilevel"/>
    <w:tmpl w:val="C53ACDEC"/>
    <w:lvl w:ilvl="0" w:tplc="851C2CEE">
      <w:start w:val="1"/>
      <w:numFmt w:val="bullet"/>
      <w:pStyle w:val="Puce1dernier"/>
      <w:lvlText w:val=""/>
      <w:lvlJc w:val="left"/>
      <w:pPr>
        <w:ind w:left="717" w:hanging="360"/>
      </w:pPr>
      <w:rPr>
        <w:rFonts w:ascii="Wingdings" w:hAnsi="Wingdings" w:hint="default"/>
      </w:rPr>
    </w:lvl>
    <w:lvl w:ilvl="1" w:tplc="F648B098">
      <w:start w:val="1"/>
      <w:numFmt w:val="bullet"/>
      <w:pStyle w:val="Puce2"/>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1482F0C"/>
    <w:multiLevelType w:val="hybridMultilevel"/>
    <w:tmpl w:val="422AA16C"/>
    <w:lvl w:ilvl="0" w:tplc="279ACBC4">
      <w:start w:val="1"/>
      <w:numFmt w:val="decimal"/>
      <w:lvlText w:val="%1."/>
      <w:lvlJc w:val="left"/>
      <w:pPr>
        <w:tabs>
          <w:tab w:val="num" w:pos="720"/>
        </w:tabs>
        <w:ind w:left="720" w:hanging="360"/>
      </w:pPr>
    </w:lvl>
    <w:lvl w:ilvl="1" w:tplc="B33EC550" w:tentative="1">
      <w:start w:val="1"/>
      <w:numFmt w:val="decimal"/>
      <w:lvlText w:val="%2."/>
      <w:lvlJc w:val="left"/>
      <w:pPr>
        <w:tabs>
          <w:tab w:val="num" w:pos="1440"/>
        </w:tabs>
        <w:ind w:left="1440" w:hanging="360"/>
      </w:pPr>
    </w:lvl>
    <w:lvl w:ilvl="2" w:tplc="0B840A62" w:tentative="1">
      <w:start w:val="1"/>
      <w:numFmt w:val="decimal"/>
      <w:lvlText w:val="%3."/>
      <w:lvlJc w:val="left"/>
      <w:pPr>
        <w:tabs>
          <w:tab w:val="num" w:pos="2160"/>
        </w:tabs>
        <w:ind w:left="2160" w:hanging="360"/>
      </w:pPr>
    </w:lvl>
    <w:lvl w:ilvl="3" w:tplc="B1B8889A" w:tentative="1">
      <w:start w:val="1"/>
      <w:numFmt w:val="decimal"/>
      <w:lvlText w:val="%4."/>
      <w:lvlJc w:val="left"/>
      <w:pPr>
        <w:tabs>
          <w:tab w:val="num" w:pos="2880"/>
        </w:tabs>
        <w:ind w:left="2880" w:hanging="360"/>
      </w:pPr>
    </w:lvl>
    <w:lvl w:ilvl="4" w:tplc="08CCB646" w:tentative="1">
      <w:start w:val="1"/>
      <w:numFmt w:val="decimal"/>
      <w:lvlText w:val="%5."/>
      <w:lvlJc w:val="left"/>
      <w:pPr>
        <w:tabs>
          <w:tab w:val="num" w:pos="3600"/>
        </w:tabs>
        <w:ind w:left="3600" w:hanging="360"/>
      </w:pPr>
    </w:lvl>
    <w:lvl w:ilvl="5" w:tplc="334C66FE" w:tentative="1">
      <w:start w:val="1"/>
      <w:numFmt w:val="decimal"/>
      <w:lvlText w:val="%6."/>
      <w:lvlJc w:val="left"/>
      <w:pPr>
        <w:tabs>
          <w:tab w:val="num" w:pos="4320"/>
        </w:tabs>
        <w:ind w:left="4320" w:hanging="360"/>
      </w:pPr>
    </w:lvl>
    <w:lvl w:ilvl="6" w:tplc="9B70C768" w:tentative="1">
      <w:start w:val="1"/>
      <w:numFmt w:val="decimal"/>
      <w:lvlText w:val="%7."/>
      <w:lvlJc w:val="left"/>
      <w:pPr>
        <w:tabs>
          <w:tab w:val="num" w:pos="5040"/>
        </w:tabs>
        <w:ind w:left="5040" w:hanging="360"/>
      </w:pPr>
    </w:lvl>
    <w:lvl w:ilvl="7" w:tplc="61928CCC" w:tentative="1">
      <w:start w:val="1"/>
      <w:numFmt w:val="decimal"/>
      <w:lvlText w:val="%8."/>
      <w:lvlJc w:val="left"/>
      <w:pPr>
        <w:tabs>
          <w:tab w:val="num" w:pos="5760"/>
        </w:tabs>
        <w:ind w:left="5760" w:hanging="360"/>
      </w:pPr>
    </w:lvl>
    <w:lvl w:ilvl="8" w:tplc="09B6EA5E" w:tentative="1">
      <w:start w:val="1"/>
      <w:numFmt w:val="decimal"/>
      <w:lvlText w:val="%9."/>
      <w:lvlJc w:val="left"/>
      <w:pPr>
        <w:tabs>
          <w:tab w:val="num" w:pos="6480"/>
        </w:tabs>
        <w:ind w:left="6480" w:hanging="360"/>
      </w:pPr>
    </w:lvl>
  </w:abstractNum>
  <w:abstractNum w:abstractNumId="25" w15:restartNumberingAfterBreak="0">
    <w:nsid w:val="7E460551"/>
    <w:multiLevelType w:val="hybridMultilevel"/>
    <w:tmpl w:val="BA2A52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4"/>
  </w:num>
  <w:num w:numId="3">
    <w:abstractNumId w:val="6"/>
  </w:num>
  <w:num w:numId="4">
    <w:abstractNumId w:val="8"/>
  </w:num>
  <w:num w:numId="5">
    <w:abstractNumId w:val="11"/>
  </w:num>
  <w:num w:numId="6">
    <w:abstractNumId w:val="10"/>
  </w:num>
  <w:num w:numId="7">
    <w:abstractNumId w:val="4"/>
  </w:num>
  <w:num w:numId="8">
    <w:abstractNumId w:val="5"/>
  </w:num>
  <w:num w:numId="9">
    <w:abstractNumId w:val="15"/>
  </w:num>
  <w:num w:numId="10">
    <w:abstractNumId w:val="2"/>
  </w:num>
  <w:num w:numId="11">
    <w:abstractNumId w:val="23"/>
  </w:num>
  <w:num w:numId="12">
    <w:abstractNumId w:val="9"/>
  </w:num>
  <w:num w:numId="13">
    <w:abstractNumId w:val="22"/>
  </w:num>
  <w:num w:numId="14">
    <w:abstractNumId w:val="21"/>
  </w:num>
  <w:num w:numId="15">
    <w:abstractNumId w:val="20"/>
  </w:num>
  <w:num w:numId="16">
    <w:abstractNumId w:val="12"/>
  </w:num>
  <w:num w:numId="17">
    <w:abstractNumId w:val="24"/>
  </w:num>
  <w:num w:numId="18">
    <w:abstractNumId w:val="7"/>
  </w:num>
  <w:num w:numId="19">
    <w:abstractNumId w:val="18"/>
  </w:num>
  <w:num w:numId="20">
    <w:abstractNumId w:val="13"/>
  </w:num>
  <w:num w:numId="21">
    <w:abstractNumId w:val="25"/>
  </w:num>
  <w:num w:numId="22">
    <w:abstractNumId w:val="19"/>
  </w:num>
  <w:num w:numId="23">
    <w:abstractNumId w:val="0"/>
  </w:num>
  <w:num w:numId="24">
    <w:abstractNumId w:val="3"/>
  </w:num>
  <w:num w:numId="25">
    <w:abstractNumId w:val="16"/>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47"/>
    <w:rsid w:val="000078F3"/>
    <w:rsid w:val="00013443"/>
    <w:rsid w:val="00016070"/>
    <w:rsid w:val="00016EDA"/>
    <w:rsid w:val="00025A0F"/>
    <w:rsid w:val="000271C5"/>
    <w:rsid w:val="00042059"/>
    <w:rsid w:val="00045D2E"/>
    <w:rsid w:val="000479A4"/>
    <w:rsid w:val="000544B7"/>
    <w:rsid w:val="0007157F"/>
    <w:rsid w:val="0009144E"/>
    <w:rsid w:val="000962D1"/>
    <w:rsid w:val="000A0CAE"/>
    <w:rsid w:val="000A1582"/>
    <w:rsid w:val="000A433F"/>
    <w:rsid w:val="000A6C29"/>
    <w:rsid w:val="000A76C8"/>
    <w:rsid w:val="000B2975"/>
    <w:rsid w:val="000D315B"/>
    <w:rsid w:val="000F680B"/>
    <w:rsid w:val="001017D1"/>
    <w:rsid w:val="00105F7E"/>
    <w:rsid w:val="00110043"/>
    <w:rsid w:val="00110324"/>
    <w:rsid w:val="001326BA"/>
    <w:rsid w:val="001367C6"/>
    <w:rsid w:val="00141E79"/>
    <w:rsid w:val="001507CE"/>
    <w:rsid w:val="00185E9E"/>
    <w:rsid w:val="00187969"/>
    <w:rsid w:val="00193A3B"/>
    <w:rsid w:val="00195593"/>
    <w:rsid w:val="00195D19"/>
    <w:rsid w:val="001A0EE0"/>
    <w:rsid w:val="001B2CA5"/>
    <w:rsid w:val="001B5D8D"/>
    <w:rsid w:val="001F477E"/>
    <w:rsid w:val="00206358"/>
    <w:rsid w:val="00214D86"/>
    <w:rsid w:val="00221949"/>
    <w:rsid w:val="00234949"/>
    <w:rsid w:val="00240686"/>
    <w:rsid w:val="00247577"/>
    <w:rsid w:val="0025033C"/>
    <w:rsid w:val="0025154B"/>
    <w:rsid w:val="002619A6"/>
    <w:rsid w:val="00263363"/>
    <w:rsid w:val="00274E11"/>
    <w:rsid w:val="00285394"/>
    <w:rsid w:val="002942A3"/>
    <w:rsid w:val="0029464B"/>
    <w:rsid w:val="00296A79"/>
    <w:rsid w:val="002A4683"/>
    <w:rsid w:val="002B02B1"/>
    <w:rsid w:val="002B0E5D"/>
    <w:rsid w:val="002B185B"/>
    <w:rsid w:val="002C3E4F"/>
    <w:rsid w:val="002D3DDD"/>
    <w:rsid w:val="002F2F0B"/>
    <w:rsid w:val="002F2FEF"/>
    <w:rsid w:val="002F3617"/>
    <w:rsid w:val="002F5484"/>
    <w:rsid w:val="00305861"/>
    <w:rsid w:val="0032161E"/>
    <w:rsid w:val="00326DB5"/>
    <w:rsid w:val="00326F8F"/>
    <w:rsid w:val="003409C3"/>
    <w:rsid w:val="00342D86"/>
    <w:rsid w:val="0034506C"/>
    <w:rsid w:val="00360B07"/>
    <w:rsid w:val="003621AA"/>
    <w:rsid w:val="003702A6"/>
    <w:rsid w:val="003817D5"/>
    <w:rsid w:val="00382578"/>
    <w:rsid w:val="00385CE1"/>
    <w:rsid w:val="003910DF"/>
    <w:rsid w:val="00392588"/>
    <w:rsid w:val="00395B1D"/>
    <w:rsid w:val="003A4E1D"/>
    <w:rsid w:val="003A7D7F"/>
    <w:rsid w:val="003B250A"/>
    <w:rsid w:val="003C4A15"/>
    <w:rsid w:val="003C66A7"/>
    <w:rsid w:val="003D6111"/>
    <w:rsid w:val="003E295E"/>
    <w:rsid w:val="003E6773"/>
    <w:rsid w:val="003F6466"/>
    <w:rsid w:val="003F66FF"/>
    <w:rsid w:val="00410D8B"/>
    <w:rsid w:val="004125DC"/>
    <w:rsid w:val="00421742"/>
    <w:rsid w:val="00424CB0"/>
    <w:rsid w:val="00436286"/>
    <w:rsid w:val="00436C57"/>
    <w:rsid w:val="00437D21"/>
    <w:rsid w:val="00453474"/>
    <w:rsid w:val="00455196"/>
    <w:rsid w:val="00467212"/>
    <w:rsid w:val="00475F55"/>
    <w:rsid w:val="00485F6C"/>
    <w:rsid w:val="00486C4C"/>
    <w:rsid w:val="00496E3A"/>
    <w:rsid w:val="004B63B8"/>
    <w:rsid w:val="004B72A6"/>
    <w:rsid w:val="004C4475"/>
    <w:rsid w:val="004C5F26"/>
    <w:rsid w:val="004D21D3"/>
    <w:rsid w:val="004E10B1"/>
    <w:rsid w:val="004E2889"/>
    <w:rsid w:val="004E3B7E"/>
    <w:rsid w:val="004F13C4"/>
    <w:rsid w:val="004F310F"/>
    <w:rsid w:val="00514F5E"/>
    <w:rsid w:val="0052268E"/>
    <w:rsid w:val="00526982"/>
    <w:rsid w:val="005269FB"/>
    <w:rsid w:val="0053788B"/>
    <w:rsid w:val="00540A88"/>
    <w:rsid w:val="005447EF"/>
    <w:rsid w:val="00552B60"/>
    <w:rsid w:val="00556250"/>
    <w:rsid w:val="005741A1"/>
    <w:rsid w:val="0058245A"/>
    <w:rsid w:val="00582D7C"/>
    <w:rsid w:val="005850A3"/>
    <w:rsid w:val="00585952"/>
    <w:rsid w:val="0058619A"/>
    <w:rsid w:val="00591A35"/>
    <w:rsid w:val="005C09AB"/>
    <w:rsid w:val="005C0C55"/>
    <w:rsid w:val="005C305A"/>
    <w:rsid w:val="005D5336"/>
    <w:rsid w:val="005F6D86"/>
    <w:rsid w:val="00600376"/>
    <w:rsid w:val="00610CD9"/>
    <w:rsid w:val="0064203A"/>
    <w:rsid w:val="00646311"/>
    <w:rsid w:val="00680434"/>
    <w:rsid w:val="00680D31"/>
    <w:rsid w:val="0068263E"/>
    <w:rsid w:val="0068536C"/>
    <w:rsid w:val="00691E52"/>
    <w:rsid w:val="006B7E85"/>
    <w:rsid w:val="006C2960"/>
    <w:rsid w:val="006D4C47"/>
    <w:rsid w:val="006D5EE4"/>
    <w:rsid w:val="006E16D0"/>
    <w:rsid w:val="006E4028"/>
    <w:rsid w:val="006E6FE9"/>
    <w:rsid w:val="006F1D8C"/>
    <w:rsid w:val="006F332B"/>
    <w:rsid w:val="00701B09"/>
    <w:rsid w:val="00714B6D"/>
    <w:rsid w:val="00714E18"/>
    <w:rsid w:val="00744A38"/>
    <w:rsid w:val="0074546D"/>
    <w:rsid w:val="00757111"/>
    <w:rsid w:val="00763D28"/>
    <w:rsid w:val="00774DDE"/>
    <w:rsid w:val="00777D33"/>
    <w:rsid w:val="00792BC1"/>
    <w:rsid w:val="007A130E"/>
    <w:rsid w:val="007B01D3"/>
    <w:rsid w:val="007B28AD"/>
    <w:rsid w:val="007B2EB7"/>
    <w:rsid w:val="007C01DB"/>
    <w:rsid w:val="007C179F"/>
    <w:rsid w:val="007D5FC5"/>
    <w:rsid w:val="007F3B8F"/>
    <w:rsid w:val="00812678"/>
    <w:rsid w:val="0081521B"/>
    <w:rsid w:val="00831490"/>
    <w:rsid w:val="008320A5"/>
    <w:rsid w:val="008528C5"/>
    <w:rsid w:val="00856B6D"/>
    <w:rsid w:val="00865250"/>
    <w:rsid w:val="008658FC"/>
    <w:rsid w:val="00866B87"/>
    <w:rsid w:val="00871373"/>
    <w:rsid w:val="00871D6A"/>
    <w:rsid w:val="00887393"/>
    <w:rsid w:val="00892B09"/>
    <w:rsid w:val="008932BA"/>
    <w:rsid w:val="008A279B"/>
    <w:rsid w:val="008A2A6D"/>
    <w:rsid w:val="008A5B51"/>
    <w:rsid w:val="008A6312"/>
    <w:rsid w:val="008B04D9"/>
    <w:rsid w:val="008B05B4"/>
    <w:rsid w:val="008B12B8"/>
    <w:rsid w:val="008D18B2"/>
    <w:rsid w:val="008D6042"/>
    <w:rsid w:val="008E1166"/>
    <w:rsid w:val="008F0DFC"/>
    <w:rsid w:val="008F7532"/>
    <w:rsid w:val="00900012"/>
    <w:rsid w:val="00901C9D"/>
    <w:rsid w:val="009026E7"/>
    <w:rsid w:val="009054DD"/>
    <w:rsid w:val="009136BB"/>
    <w:rsid w:val="0094067D"/>
    <w:rsid w:val="009448E4"/>
    <w:rsid w:val="00953957"/>
    <w:rsid w:val="00963E15"/>
    <w:rsid w:val="009658E2"/>
    <w:rsid w:val="009670AA"/>
    <w:rsid w:val="00972F0C"/>
    <w:rsid w:val="009B6E59"/>
    <w:rsid w:val="009C50FE"/>
    <w:rsid w:val="009C67B8"/>
    <w:rsid w:val="009E24F7"/>
    <w:rsid w:val="009E253F"/>
    <w:rsid w:val="009E4B4D"/>
    <w:rsid w:val="009F483F"/>
    <w:rsid w:val="00A04E27"/>
    <w:rsid w:val="00A14A72"/>
    <w:rsid w:val="00A35965"/>
    <w:rsid w:val="00A64B40"/>
    <w:rsid w:val="00A65F15"/>
    <w:rsid w:val="00A71D51"/>
    <w:rsid w:val="00A85AA1"/>
    <w:rsid w:val="00A86327"/>
    <w:rsid w:val="00A86944"/>
    <w:rsid w:val="00AA16F5"/>
    <w:rsid w:val="00AA59A3"/>
    <w:rsid w:val="00AA63F0"/>
    <w:rsid w:val="00AB36D7"/>
    <w:rsid w:val="00AC0484"/>
    <w:rsid w:val="00AC095D"/>
    <w:rsid w:val="00AE33AC"/>
    <w:rsid w:val="00AF61FC"/>
    <w:rsid w:val="00B24496"/>
    <w:rsid w:val="00B27D9C"/>
    <w:rsid w:val="00B321C8"/>
    <w:rsid w:val="00B35139"/>
    <w:rsid w:val="00B434B7"/>
    <w:rsid w:val="00B52799"/>
    <w:rsid w:val="00B56524"/>
    <w:rsid w:val="00B65C08"/>
    <w:rsid w:val="00B765F5"/>
    <w:rsid w:val="00B76924"/>
    <w:rsid w:val="00B80609"/>
    <w:rsid w:val="00B912DA"/>
    <w:rsid w:val="00B92F2C"/>
    <w:rsid w:val="00B946A0"/>
    <w:rsid w:val="00BA6A83"/>
    <w:rsid w:val="00BA6FAC"/>
    <w:rsid w:val="00BB6893"/>
    <w:rsid w:val="00BB744C"/>
    <w:rsid w:val="00BE1B25"/>
    <w:rsid w:val="00BE2950"/>
    <w:rsid w:val="00BE4D3A"/>
    <w:rsid w:val="00BE55EB"/>
    <w:rsid w:val="00BF7324"/>
    <w:rsid w:val="00C00997"/>
    <w:rsid w:val="00C13999"/>
    <w:rsid w:val="00C14FC2"/>
    <w:rsid w:val="00C16DC1"/>
    <w:rsid w:val="00C327DD"/>
    <w:rsid w:val="00C32FB9"/>
    <w:rsid w:val="00C34A1C"/>
    <w:rsid w:val="00C56902"/>
    <w:rsid w:val="00C57494"/>
    <w:rsid w:val="00C6200E"/>
    <w:rsid w:val="00CC63C8"/>
    <w:rsid w:val="00CD10C6"/>
    <w:rsid w:val="00CD385A"/>
    <w:rsid w:val="00CD41B7"/>
    <w:rsid w:val="00CE38A4"/>
    <w:rsid w:val="00D01509"/>
    <w:rsid w:val="00D0562A"/>
    <w:rsid w:val="00D07B29"/>
    <w:rsid w:val="00D326DA"/>
    <w:rsid w:val="00D34DDD"/>
    <w:rsid w:val="00D547E3"/>
    <w:rsid w:val="00D56D4E"/>
    <w:rsid w:val="00D60CCE"/>
    <w:rsid w:val="00D61674"/>
    <w:rsid w:val="00D6277B"/>
    <w:rsid w:val="00D671FF"/>
    <w:rsid w:val="00D7053F"/>
    <w:rsid w:val="00D82FE7"/>
    <w:rsid w:val="00D92995"/>
    <w:rsid w:val="00D92B43"/>
    <w:rsid w:val="00D93FB9"/>
    <w:rsid w:val="00D94B26"/>
    <w:rsid w:val="00DA3E7D"/>
    <w:rsid w:val="00DA41D9"/>
    <w:rsid w:val="00DD0B65"/>
    <w:rsid w:val="00DD6A0A"/>
    <w:rsid w:val="00DE22D6"/>
    <w:rsid w:val="00DF0811"/>
    <w:rsid w:val="00DF4A6B"/>
    <w:rsid w:val="00DF59A6"/>
    <w:rsid w:val="00E0482F"/>
    <w:rsid w:val="00E05880"/>
    <w:rsid w:val="00E42509"/>
    <w:rsid w:val="00E46CB5"/>
    <w:rsid w:val="00E514D3"/>
    <w:rsid w:val="00E53484"/>
    <w:rsid w:val="00E56DF1"/>
    <w:rsid w:val="00E639D1"/>
    <w:rsid w:val="00E66679"/>
    <w:rsid w:val="00E77D1E"/>
    <w:rsid w:val="00E84A14"/>
    <w:rsid w:val="00E8631D"/>
    <w:rsid w:val="00EA50F5"/>
    <w:rsid w:val="00EB67C7"/>
    <w:rsid w:val="00EC66AE"/>
    <w:rsid w:val="00EC766A"/>
    <w:rsid w:val="00ED1C53"/>
    <w:rsid w:val="00ED317C"/>
    <w:rsid w:val="00ED5EE9"/>
    <w:rsid w:val="00EF2683"/>
    <w:rsid w:val="00F02DB9"/>
    <w:rsid w:val="00F03401"/>
    <w:rsid w:val="00F26B57"/>
    <w:rsid w:val="00F40E8C"/>
    <w:rsid w:val="00F475F6"/>
    <w:rsid w:val="00F5116B"/>
    <w:rsid w:val="00F571F7"/>
    <w:rsid w:val="00F57EE6"/>
    <w:rsid w:val="00F6284F"/>
    <w:rsid w:val="00F6704D"/>
    <w:rsid w:val="00F703CA"/>
    <w:rsid w:val="00F733B7"/>
    <w:rsid w:val="00F73A9D"/>
    <w:rsid w:val="00F837E9"/>
    <w:rsid w:val="00F86137"/>
    <w:rsid w:val="00F8704B"/>
    <w:rsid w:val="00F902D8"/>
    <w:rsid w:val="00F91024"/>
    <w:rsid w:val="00F91227"/>
    <w:rsid w:val="00F930DD"/>
    <w:rsid w:val="00FC17E4"/>
    <w:rsid w:val="00FC51A5"/>
    <w:rsid w:val="00FD654E"/>
    <w:rsid w:val="00FF1B7B"/>
    <w:rsid w:val="00FF586B"/>
    <w:rsid w:val="68FFBC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1433"/>
  <w15:chartTrackingRefBased/>
  <w15:docId w15:val="{CF9F5698-69BD-4F08-B528-7578D65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9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D4C47"/>
    <w:pPr>
      <w:spacing w:after="0" w:line="240" w:lineRule="auto"/>
    </w:pPr>
    <w:rPr>
      <w:sz w:val="20"/>
      <w:szCs w:val="20"/>
    </w:rPr>
  </w:style>
  <w:style w:type="character" w:customStyle="1" w:styleId="NotedebasdepageCar">
    <w:name w:val="Note de bas de page Car"/>
    <w:basedOn w:val="Policepardfaut"/>
    <w:link w:val="Notedebasdepage"/>
    <w:uiPriority w:val="99"/>
    <w:rsid w:val="006D4C47"/>
    <w:rPr>
      <w:sz w:val="20"/>
      <w:szCs w:val="20"/>
    </w:rPr>
  </w:style>
  <w:style w:type="character" w:styleId="Appelnotedebasdep">
    <w:name w:val="footnote reference"/>
    <w:basedOn w:val="Policepardfaut"/>
    <w:uiPriority w:val="99"/>
    <w:unhideWhenUsed/>
    <w:rsid w:val="006D4C47"/>
    <w:rPr>
      <w:vertAlign w:val="superscript"/>
    </w:rPr>
  </w:style>
  <w:style w:type="character" w:styleId="Appeldenotedefin">
    <w:name w:val="endnote reference"/>
    <w:basedOn w:val="Policepardfaut"/>
    <w:uiPriority w:val="99"/>
    <w:semiHidden/>
    <w:unhideWhenUsed/>
    <w:rsid w:val="006D4C47"/>
    <w:rPr>
      <w:vertAlign w:val="superscript"/>
    </w:rPr>
  </w:style>
  <w:style w:type="paragraph" w:styleId="Paragraphedeliste">
    <w:name w:val="List Paragraph"/>
    <w:basedOn w:val="Normal"/>
    <w:uiPriority w:val="34"/>
    <w:qFormat/>
    <w:rsid w:val="00B321C8"/>
    <w:pPr>
      <w:ind w:left="720"/>
      <w:contextualSpacing/>
    </w:pPr>
  </w:style>
  <w:style w:type="paragraph" w:styleId="Retraitcorpsdetexte">
    <w:name w:val="Body Text Indent"/>
    <w:basedOn w:val="Normal"/>
    <w:link w:val="RetraitcorpsdetexteCar"/>
    <w:rsid w:val="00887393"/>
    <w:pPr>
      <w:widowControl w:val="0"/>
      <w:spacing w:after="0" w:line="240" w:lineRule="exact"/>
      <w:ind w:firstLine="567"/>
      <w:jc w:val="both"/>
    </w:pPr>
    <w:rPr>
      <w:rFonts w:ascii="Century Schoolbook" w:eastAsia="Times New Roman" w:hAnsi="Century Schoolbook" w:cs="Times New Roman"/>
      <w:sz w:val="24"/>
      <w:szCs w:val="20"/>
      <w:lang w:eastAsia="fr-FR"/>
    </w:rPr>
  </w:style>
  <w:style w:type="character" w:customStyle="1" w:styleId="RetraitcorpsdetexteCar">
    <w:name w:val="Retrait corps de texte Car"/>
    <w:basedOn w:val="Policepardfaut"/>
    <w:link w:val="Retraitcorpsdetexte"/>
    <w:rsid w:val="00887393"/>
    <w:rPr>
      <w:rFonts w:ascii="Century Schoolbook" w:eastAsia="Times New Roman" w:hAnsi="Century Schoolbook" w:cs="Times New Roman"/>
      <w:sz w:val="24"/>
      <w:szCs w:val="20"/>
      <w:lang w:eastAsia="fr-FR"/>
    </w:rPr>
  </w:style>
  <w:style w:type="table" w:styleId="Grilledutableau">
    <w:name w:val="Table Grid"/>
    <w:basedOn w:val="TableauNormal"/>
    <w:uiPriority w:val="39"/>
    <w:rsid w:val="00C3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2F5484"/>
    <w:rPr>
      <w:b/>
      <w:bCs/>
    </w:rPr>
  </w:style>
  <w:style w:type="paragraph" w:customStyle="1" w:styleId="Tableau-Normal">
    <w:name w:val="Tableau - Normal"/>
    <w:qFormat/>
    <w:rsid w:val="002F5484"/>
    <w:pPr>
      <w:spacing w:before="100" w:after="0" w:line="276" w:lineRule="auto"/>
    </w:pPr>
    <w:rPr>
      <w:rFonts w:eastAsiaTheme="minorEastAsia"/>
      <w:szCs w:val="24"/>
      <w:lang w:val="en-GB" w:eastAsia="fr-FR"/>
    </w:rPr>
  </w:style>
  <w:style w:type="paragraph" w:customStyle="1" w:styleId="Tableau-titre1">
    <w:name w:val="Tableau - titre 1"/>
    <w:next w:val="Normal"/>
    <w:rsid w:val="002F5484"/>
    <w:pPr>
      <w:spacing w:before="100" w:after="100" w:line="240" w:lineRule="auto"/>
      <w:jc w:val="center"/>
    </w:pPr>
    <w:rPr>
      <w:rFonts w:eastAsiaTheme="minorEastAsia"/>
      <w:b/>
      <w:szCs w:val="20"/>
    </w:rPr>
  </w:style>
  <w:style w:type="paragraph" w:customStyle="1" w:styleId="Puce1">
    <w:name w:val="Puce 1"/>
    <w:basedOn w:val="Normal"/>
    <w:autoRedefine/>
    <w:qFormat/>
    <w:rsid w:val="002F5484"/>
    <w:pPr>
      <w:numPr>
        <w:numId w:val="12"/>
      </w:numPr>
      <w:spacing w:before="40" w:after="40" w:line="240" w:lineRule="auto"/>
      <w:ind w:left="284" w:hanging="284"/>
      <w:jc w:val="both"/>
    </w:pPr>
    <w:rPr>
      <w:rFonts w:eastAsiaTheme="minorEastAsia"/>
      <w:szCs w:val="20"/>
    </w:rPr>
  </w:style>
  <w:style w:type="paragraph" w:customStyle="1" w:styleId="Puce2">
    <w:name w:val="Puce 2"/>
    <w:autoRedefine/>
    <w:qFormat/>
    <w:rsid w:val="002F5484"/>
    <w:pPr>
      <w:numPr>
        <w:ilvl w:val="1"/>
        <w:numId w:val="11"/>
      </w:numPr>
      <w:spacing w:after="20" w:line="240" w:lineRule="auto"/>
      <w:ind w:left="851" w:hanging="284"/>
      <w:jc w:val="both"/>
    </w:pPr>
    <w:rPr>
      <w:rFonts w:eastAsiaTheme="minorEastAsia"/>
      <w:szCs w:val="20"/>
    </w:rPr>
  </w:style>
  <w:style w:type="paragraph" w:customStyle="1" w:styleId="Puce1dernier">
    <w:name w:val="Puce 1 dernier"/>
    <w:basedOn w:val="Paragraphedeliste"/>
    <w:qFormat/>
    <w:rsid w:val="002F5484"/>
    <w:pPr>
      <w:numPr>
        <w:numId w:val="11"/>
      </w:numPr>
      <w:spacing w:before="40" w:after="120" w:line="240" w:lineRule="auto"/>
      <w:ind w:left="284" w:hanging="284"/>
      <w:contextualSpacing w:val="0"/>
      <w:jc w:val="both"/>
    </w:pPr>
    <w:rPr>
      <w:rFonts w:eastAsiaTheme="minorEastAsia"/>
      <w:szCs w:val="20"/>
    </w:rPr>
  </w:style>
  <w:style w:type="paragraph" w:customStyle="1" w:styleId="Pucestableaux">
    <w:name w:val="Puces tableaux"/>
    <w:basedOn w:val="Puce1"/>
    <w:qFormat/>
    <w:rsid w:val="002F5484"/>
    <w:pPr>
      <w:jc w:val="left"/>
    </w:pPr>
    <w:rPr>
      <w:szCs w:val="22"/>
    </w:rPr>
  </w:style>
  <w:style w:type="character" w:styleId="Lienhypertexte">
    <w:name w:val="Hyperlink"/>
    <w:basedOn w:val="Policepardfaut"/>
    <w:uiPriority w:val="99"/>
    <w:unhideWhenUsed/>
    <w:rsid w:val="006F332B"/>
    <w:rPr>
      <w:color w:val="0563C1" w:themeColor="hyperlink"/>
      <w:u w:val="single"/>
    </w:rPr>
  </w:style>
  <w:style w:type="character" w:customStyle="1" w:styleId="UnresolvedMention">
    <w:name w:val="Unresolved Mention"/>
    <w:basedOn w:val="Policepardfaut"/>
    <w:uiPriority w:val="99"/>
    <w:semiHidden/>
    <w:unhideWhenUsed/>
    <w:rsid w:val="006F332B"/>
    <w:rPr>
      <w:color w:val="605E5C"/>
      <w:shd w:val="clear" w:color="auto" w:fill="E1DFDD"/>
    </w:rPr>
  </w:style>
  <w:style w:type="paragraph" w:styleId="En-tte">
    <w:name w:val="header"/>
    <w:basedOn w:val="Normal"/>
    <w:link w:val="En-tteCar"/>
    <w:uiPriority w:val="99"/>
    <w:unhideWhenUsed/>
    <w:rsid w:val="000A76C8"/>
    <w:pPr>
      <w:tabs>
        <w:tab w:val="center" w:pos="4536"/>
        <w:tab w:val="right" w:pos="9072"/>
      </w:tabs>
      <w:spacing w:after="0" w:line="240" w:lineRule="auto"/>
    </w:pPr>
  </w:style>
  <w:style w:type="character" w:customStyle="1" w:styleId="En-tteCar">
    <w:name w:val="En-tête Car"/>
    <w:basedOn w:val="Policepardfaut"/>
    <w:link w:val="En-tte"/>
    <w:uiPriority w:val="99"/>
    <w:rsid w:val="000A76C8"/>
  </w:style>
  <w:style w:type="paragraph" w:styleId="Pieddepage">
    <w:name w:val="footer"/>
    <w:basedOn w:val="Normal"/>
    <w:link w:val="PieddepageCar"/>
    <w:uiPriority w:val="99"/>
    <w:unhideWhenUsed/>
    <w:rsid w:val="000A76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9044">
      <w:bodyDiv w:val="1"/>
      <w:marLeft w:val="0"/>
      <w:marRight w:val="0"/>
      <w:marTop w:val="0"/>
      <w:marBottom w:val="0"/>
      <w:divBdr>
        <w:top w:val="none" w:sz="0" w:space="0" w:color="auto"/>
        <w:left w:val="none" w:sz="0" w:space="0" w:color="auto"/>
        <w:bottom w:val="none" w:sz="0" w:space="0" w:color="auto"/>
        <w:right w:val="none" w:sz="0" w:space="0" w:color="auto"/>
      </w:divBdr>
      <w:divsChild>
        <w:div w:id="65153974">
          <w:marLeft w:val="1166"/>
          <w:marRight w:val="0"/>
          <w:marTop w:val="0"/>
          <w:marBottom w:val="160"/>
          <w:divBdr>
            <w:top w:val="none" w:sz="0" w:space="0" w:color="auto"/>
            <w:left w:val="none" w:sz="0" w:space="0" w:color="auto"/>
            <w:bottom w:val="none" w:sz="0" w:space="0" w:color="auto"/>
            <w:right w:val="none" w:sz="0" w:space="0" w:color="auto"/>
          </w:divBdr>
        </w:div>
      </w:divsChild>
    </w:div>
    <w:div w:id="149911416">
      <w:bodyDiv w:val="1"/>
      <w:marLeft w:val="0"/>
      <w:marRight w:val="0"/>
      <w:marTop w:val="0"/>
      <w:marBottom w:val="0"/>
      <w:divBdr>
        <w:top w:val="none" w:sz="0" w:space="0" w:color="auto"/>
        <w:left w:val="none" w:sz="0" w:space="0" w:color="auto"/>
        <w:bottom w:val="none" w:sz="0" w:space="0" w:color="auto"/>
        <w:right w:val="none" w:sz="0" w:space="0" w:color="auto"/>
      </w:divBdr>
      <w:divsChild>
        <w:div w:id="246966029">
          <w:marLeft w:val="1166"/>
          <w:marRight w:val="0"/>
          <w:marTop w:val="0"/>
          <w:marBottom w:val="160"/>
          <w:divBdr>
            <w:top w:val="none" w:sz="0" w:space="0" w:color="auto"/>
            <w:left w:val="none" w:sz="0" w:space="0" w:color="auto"/>
            <w:bottom w:val="none" w:sz="0" w:space="0" w:color="auto"/>
            <w:right w:val="none" w:sz="0" w:space="0" w:color="auto"/>
          </w:divBdr>
        </w:div>
      </w:divsChild>
    </w:div>
    <w:div w:id="376470749">
      <w:bodyDiv w:val="1"/>
      <w:marLeft w:val="0"/>
      <w:marRight w:val="0"/>
      <w:marTop w:val="0"/>
      <w:marBottom w:val="0"/>
      <w:divBdr>
        <w:top w:val="none" w:sz="0" w:space="0" w:color="auto"/>
        <w:left w:val="none" w:sz="0" w:space="0" w:color="auto"/>
        <w:bottom w:val="none" w:sz="0" w:space="0" w:color="auto"/>
        <w:right w:val="none" w:sz="0" w:space="0" w:color="auto"/>
      </w:divBdr>
      <w:divsChild>
        <w:div w:id="972365009">
          <w:marLeft w:val="1166"/>
          <w:marRight w:val="0"/>
          <w:marTop w:val="0"/>
          <w:marBottom w:val="160"/>
          <w:divBdr>
            <w:top w:val="none" w:sz="0" w:space="0" w:color="auto"/>
            <w:left w:val="none" w:sz="0" w:space="0" w:color="auto"/>
            <w:bottom w:val="none" w:sz="0" w:space="0" w:color="auto"/>
            <w:right w:val="none" w:sz="0" w:space="0" w:color="auto"/>
          </w:divBdr>
        </w:div>
      </w:divsChild>
    </w:div>
    <w:div w:id="536284498">
      <w:bodyDiv w:val="1"/>
      <w:marLeft w:val="0"/>
      <w:marRight w:val="0"/>
      <w:marTop w:val="0"/>
      <w:marBottom w:val="0"/>
      <w:divBdr>
        <w:top w:val="none" w:sz="0" w:space="0" w:color="auto"/>
        <w:left w:val="none" w:sz="0" w:space="0" w:color="auto"/>
        <w:bottom w:val="none" w:sz="0" w:space="0" w:color="auto"/>
        <w:right w:val="none" w:sz="0" w:space="0" w:color="auto"/>
      </w:divBdr>
      <w:divsChild>
        <w:div w:id="384187237">
          <w:marLeft w:val="1166"/>
          <w:marRight w:val="0"/>
          <w:marTop w:val="0"/>
          <w:marBottom w:val="160"/>
          <w:divBdr>
            <w:top w:val="none" w:sz="0" w:space="0" w:color="auto"/>
            <w:left w:val="none" w:sz="0" w:space="0" w:color="auto"/>
            <w:bottom w:val="none" w:sz="0" w:space="0" w:color="auto"/>
            <w:right w:val="none" w:sz="0" w:space="0" w:color="auto"/>
          </w:divBdr>
        </w:div>
      </w:divsChild>
    </w:div>
    <w:div w:id="826092934">
      <w:bodyDiv w:val="1"/>
      <w:marLeft w:val="0"/>
      <w:marRight w:val="0"/>
      <w:marTop w:val="0"/>
      <w:marBottom w:val="0"/>
      <w:divBdr>
        <w:top w:val="none" w:sz="0" w:space="0" w:color="auto"/>
        <w:left w:val="none" w:sz="0" w:space="0" w:color="auto"/>
        <w:bottom w:val="none" w:sz="0" w:space="0" w:color="auto"/>
        <w:right w:val="none" w:sz="0" w:space="0" w:color="auto"/>
      </w:divBdr>
      <w:divsChild>
        <w:div w:id="67312550">
          <w:marLeft w:val="1166"/>
          <w:marRight w:val="0"/>
          <w:marTop w:val="0"/>
          <w:marBottom w:val="160"/>
          <w:divBdr>
            <w:top w:val="none" w:sz="0" w:space="0" w:color="auto"/>
            <w:left w:val="none" w:sz="0" w:space="0" w:color="auto"/>
            <w:bottom w:val="none" w:sz="0" w:space="0" w:color="auto"/>
            <w:right w:val="none" w:sz="0" w:space="0" w:color="auto"/>
          </w:divBdr>
        </w:div>
      </w:divsChild>
    </w:div>
    <w:div w:id="911081762">
      <w:bodyDiv w:val="1"/>
      <w:marLeft w:val="0"/>
      <w:marRight w:val="0"/>
      <w:marTop w:val="0"/>
      <w:marBottom w:val="0"/>
      <w:divBdr>
        <w:top w:val="none" w:sz="0" w:space="0" w:color="auto"/>
        <w:left w:val="none" w:sz="0" w:space="0" w:color="auto"/>
        <w:bottom w:val="none" w:sz="0" w:space="0" w:color="auto"/>
        <w:right w:val="none" w:sz="0" w:space="0" w:color="auto"/>
      </w:divBdr>
      <w:divsChild>
        <w:div w:id="785587610">
          <w:marLeft w:val="1166"/>
          <w:marRight w:val="0"/>
          <w:marTop w:val="0"/>
          <w:marBottom w:val="160"/>
          <w:divBdr>
            <w:top w:val="none" w:sz="0" w:space="0" w:color="auto"/>
            <w:left w:val="none" w:sz="0" w:space="0" w:color="auto"/>
            <w:bottom w:val="none" w:sz="0" w:space="0" w:color="auto"/>
            <w:right w:val="none" w:sz="0" w:space="0" w:color="auto"/>
          </w:divBdr>
        </w:div>
      </w:divsChild>
    </w:div>
    <w:div w:id="975060344">
      <w:bodyDiv w:val="1"/>
      <w:marLeft w:val="0"/>
      <w:marRight w:val="0"/>
      <w:marTop w:val="0"/>
      <w:marBottom w:val="0"/>
      <w:divBdr>
        <w:top w:val="none" w:sz="0" w:space="0" w:color="auto"/>
        <w:left w:val="none" w:sz="0" w:space="0" w:color="auto"/>
        <w:bottom w:val="none" w:sz="0" w:space="0" w:color="auto"/>
        <w:right w:val="none" w:sz="0" w:space="0" w:color="auto"/>
      </w:divBdr>
      <w:divsChild>
        <w:div w:id="1624924295">
          <w:marLeft w:val="1166"/>
          <w:marRight w:val="0"/>
          <w:marTop w:val="0"/>
          <w:marBottom w:val="160"/>
          <w:divBdr>
            <w:top w:val="none" w:sz="0" w:space="0" w:color="auto"/>
            <w:left w:val="none" w:sz="0" w:space="0" w:color="auto"/>
            <w:bottom w:val="none" w:sz="0" w:space="0" w:color="auto"/>
            <w:right w:val="none" w:sz="0" w:space="0" w:color="auto"/>
          </w:divBdr>
        </w:div>
      </w:divsChild>
    </w:div>
    <w:div w:id="1019237862">
      <w:bodyDiv w:val="1"/>
      <w:marLeft w:val="0"/>
      <w:marRight w:val="0"/>
      <w:marTop w:val="0"/>
      <w:marBottom w:val="0"/>
      <w:divBdr>
        <w:top w:val="none" w:sz="0" w:space="0" w:color="auto"/>
        <w:left w:val="none" w:sz="0" w:space="0" w:color="auto"/>
        <w:bottom w:val="none" w:sz="0" w:space="0" w:color="auto"/>
        <w:right w:val="none" w:sz="0" w:space="0" w:color="auto"/>
      </w:divBdr>
      <w:divsChild>
        <w:div w:id="248467970">
          <w:marLeft w:val="1166"/>
          <w:marRight w:val="0"/>
          <w:marTop w:val="0"/>
          <w:marBottom w:val="160"/>
          <w:divBdr>
            <w:top w:val="none" w:sz="0" w:space="0" w:color="auto"/>
            <w:left w:val="none" w:sz="0" w:space="0" w:color="auto"/>
            <w:bottom w:val="none" w:sz="0" w:space="0" w:color="auto"/>
            <w:right w:val="none" w:sz="0" w:space="0" w:color="auto"/>
          </w:divBdr>
        </w:div>
      </w:divsChild>
    </w:div>
    <w:div w:id="1267931155">
      <w:bodyDiv w:val="1"/>
      <w:marLeft w:val="0"/>
      <w:marRight w:val="0"/>
      <w:marTop w:val="0"/>
      <w:marBottom w:val="0"/>
      <w:divBdr>
        <w:top w:val="none" w:sz="0" w:space="0" w:color="auto"/>
        <w:left w:val="none" w:sz="0" w:space="0" w:color="auto"/>
        <w:bottom w:val="none" w:sz="0" w:space="0" w:color="auto"/>
        <w:right w:val="none" w:sz="0" w:space="0" w:color="auto"/>
      </w:divBdr>
      <w:divsChild>
        <w:div w:id="376442319">
          <w:marLeft w:val="1166"/>
          <w:marRight w:val="0"/>
          <w:marTop w:val="0"/>
          <w:marBottom w:val="160"/>
          <w:divBdr>
            <w:top w:val="none" w:sz="0" w:space="0" w:color="auto"/>
            <w:left w:val="none" w:sz="0" w:space="0" w:color="auto"/>
            <w:bottom w:val="none" w:sz="0" w:space="0" w:color="auto"/>
            <w:right w:val="none" w:sz="0" w:space="0" w:color="auto"/>
          </w:divBdr>
        </w:div>
      </w:divsChild>
    </w:div>
    <w:div w:id="1620335488">
      <w:bodyDiv w:val="1"/>
      <w:marLeft w:val="0"/>
      <w:marRight w:val="0"/>
      <w:marTop w:val="0"/>
      <w:marBottom w:val="0"/>
      <w:divBdr>
        <w:top w:val="none" w:sz="0" w:space="0" w:color="auto"/>
        <w:left w:val="none" w:sz="0" w:space="0" w:color="auto"/>
        <w:bottom w:val="none" w:sz="0" w:space="0" w:color="auto"/>
        <w:right w:val="none" w:sz="0" w:space="0" w:color="auto"/>
      </w:divBdr>
      <w:divsChild>
        <w:div w:id="1308896475">
          <w:marLeft w:val="1166"/>
          <w:marRight w:val="0"/>
          <w:marTop w:val="0"/>
          <w:marBottom w:val="160"/>
          <w:divBdr>
            <w:top w:val="none" w:sz="0" w:space="0" w:color="auto"/>
            <w:left w:val="none" w:sz="0" w:space="0" w:color="auto"/>
            <w:bottom w:val="none" w:sz="0" w:space="0" w:color="auto"/>
            <w:right w:val="none" w:sz="0" w:space="0" w:color="auto"/>
          </w:divBdr>
        </w:div>
      </w:divsChild>
    </w:div>
    <w:div w:id="1742673455">
      <w:bodyDiv w:val="1"/>
      <w:marLeft w:val="0"/>
      <w:marRight w:val="0"/>
      <w:marTop w:val="0"/>
      <w:marBottom w:val="0"/>
      <w:divBdr>
        <w:top w:val="none" w:sz="0" w:space="0" w:color="auto"/>
        <w:left w:val="none" w:sz="0" w:space="0" w:color="auto"/>
        <w:bottom w:val="none" w:sz="0" w:space="0" w:color="auto"/>
        <w:right w:val="none" w:sz="0" w:space="0" w:color="auto"/>
      </w:divBdr>
      <w:divsChild>
        <w:div w:id="1291788690">
          <w:marLeft w:val="1166"/>
          <w:marRight w:val="0"/>
          <w:marTop w:val="0"/>
          <w:marBottom w:val="160"/>
          <w:divBdr>
            <w:top w:val="none" w:sz="0" w:space="0" w:color="auto"/>
            <w:left w:val="none" w:sz="0" w:space="0" w:color="auto"/>
            <w:bottom w:val="none" w:sz="0" w:space="0" w:color="auto"/>
            <w:right w:val="none" w:sz="0" w:space="0" w:color="auto"/>
          </w:divBdr>
        </w:div>
      </w:divsChild>
    </w:div>
    <w:div w:id="1883397189">
      <w:bodyDiv w:val="1"/>
      <w:marLeft w:val="0"/>
      <w:marRight w:val="0"/>
      <w:marTop w:val="0"/>
      <w:marBottom w:val="0"/>
      <w:divBdr>
        <w:top w:val="none" w:sz="0" w:space="0" w:color="auto"/>
        <w:left w:val="none" w:sz="0" w:space="0" w:color="auto"/>
        <w:bottom w:val="none" w:sz="0" w:space="0" w:color="auto"/>
        <w:right w:val="none" w:sz="0" w:space="0" w:color="auto"/>
      </w:divBdr>
      <w:divsChild>
        <w:div w:id="1072508514">
          <w:marLeft w:val="1166"/>
          <w:marRight w:val="0"/>
          <w:marTop w:val="0"/>
          <w:marBottom w:val="160"/>
          <w:divBdr>
            <w:top w:val="none" w:sz="0" w:space="0" w:color="auto"/>
            <w:left w:val="none" w:sz="0" w:space="0" w:color="auto"/>
            <w:bottom w:val="none" w:sz="0" w:space="0" w:color="auto"/>
            <w:right w:val="none" w:sz="0" w:space="0" w:color="auto"/>
          </w:divBdr>
        </w:div>
      </w:divsChild>
    </w:div>
    <w:div w:id="1992640654">
      <w:bodyDiv w:val="1"/>
      <w:marLeft w:val="0"/>
      <w:marRight w:val="0"/>
      <w:marTop w:val="0"/>
      <w:marBottom w:val="0"/>
      <w:divBdr>
        <w:top w:val="none" w:sz="0" w:space="0" w:color="auto"/>
        <w:left w:val="none" w:sz="0" w:space="0" w:color="auto"/>
        <w:bottom w:val="none" w:sz="0" w:space="0" w:color="auto"/>
        <w:right w:val="none" w:sz="0" w:space="0" w:color="auto"/>
      </w:divBdr>
      <w:divsChild>
        <w:div w:id="502473073">
          <w:marLeft w:val="116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direction@islb.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direction@islb.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3f711f-bcff-450e-8c63-6a1a14600852" xsi:nil="true"/>
    <lcf76f155ced4ddcb4097134ff3c332f xmlns="372e9151-27ca-4b26-8437-8583c74f81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48BD5B690604497FD44F32BBBB171" ma:contentTypeVersion="15" ma:contentTypeDescription="Crée un document." ma:contentTypeScope="" ma:versionID="b7f0d967e8a809d3cb170e7fb1de76d8">
  <xsd:schema xmlns:xsd="http://www.w3.org/2001/XMLSchema" xmlns:xs="http://www.w3.org/2001/XMLSchema" xmlns:p="http://schemas.microsoft.com/office/2006/metadata/properties" xmlns:ns2="372e9151-27ca-4b26-8437-8583c74f8162" xmlns:ns3="d03f711f-bcff-450e-8c63-6a1a14600852" targetNamespace="http://schemas.microsoft.com/office/2006/metadata/properties" ma:root="true" ma:fieldsID="d0b6c78887d63b57e01dc7c169b5d98f" ns2:_="" ns3:_="">
    <xsd:import namespace="372e9151-27ca-4b26-8437-8583c74f8162"/>
    <xsd:import namespace="d03f711f-bcff-450e-8c63-6a1a14600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e9151-27ca-4b26-8437-8583c74f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169a2f1-1662-4039-8b2c-6591214a49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f711f-bcff-450e-8c63-6a1a146008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fbabacb1-260c-4edd-8c15-2e8c8bafa369}" ma:internalName="TaxCatchAll" ma:showField="CatchAllData" ma:web="d03f711f-bcff-450e-8c63-6a1a14600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A95E-95A7-46B0-9DE1-621C9E1F9BF5}">
  <ds:schemaRefs>
    <ds:schemaRef ds:uri="http://schemas.microsoft.com/office/2006/metadata/properties"/>
    <ds:schemaRef ds:uri="http://schemas.microsoft.com/office/infopath/2007/PartnerControls"/>
    <ds:schemaRef ds:uri="d03f711f-bcff-450e-8c63-6a1a14600852"/>
    <ds:schemaRef ds:uri="372e9151-27ca-4b26-8437-8583c74f8162"/>
  </ds:schemaRefs>
</ds:datastoreItem>
</file>

<file path=customXml/itemProps2.xml><?xml version="1.0" encoding="utf-8"?>
<ds:datastoreItem xmlns:ds="http://schemas.openxmlformats.org/officeDocument/2006/customXml" ds:itemID="{9E29DC2D-5580-4439-BD90-64260C537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e9151-27ca-4b26-8437-8583c74f8162"/>
    <ds:schemaRef ds:uri="d03f711f-bcff-450e-8c63-6a1a14600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69864-E413-40D0-8BC7-1A6660FA7B92}">
  <ds:schemaRefs>
    <ds:schemaRef ds:uri="http://schemas.microsoft.com/sharepoint/v3/contenttype/forms"/>
  </ds:schemaRefs>
</ds:datastoreItem>
</file>

<file path=customXml/itemProps4.xml><?xml version="1.0" encoding="utf-8"?>
<ds:datastoreItem xmlns:ds="http://schemas.openxmlformats.org/officeDocument/2006/customXml" ds:itemID="{67C293F1-2EEC-4111-B91F-2EAEF414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3160</Words>
  <Characters>17381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MEESTER Gentiane</dc:creator>
  <cp:keywords/>
  <dc:description/>
  <cp:lastModifiedBy>Julie Massem</cp:lastModifiedBy>
  <cp:revision>3</cp:revision>
  <dcterms:created xsi:type="dcterms:W3CDTF">2025-08-25T11:15:00Z</dcterms:created>
  <dcterms:modified xsi:type="dcterms:W3CDTF">2025-08-25T11:16:00Z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0x0101003CB48BD5B690604497FD44F32BBBB171</vt:lpwstr>
  </property>
  <property fmtid="{D5CDD505-2E9C-101B-9397-08002B2CF9AE}" pid="3" name="MediaServiceImageTags">
    <vt:lpwstr/>
  </property>
</Properties>
</file>