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36407A" w:rsidRDefault="0036407A"/>
    <w:p w14:paraId="73CA327F" w14:textId="0E76E015" w:rsidR="00E74F60" w:rsidRPr="00E74F60" w:rsidRDefault="1871F3D1" w:rsidP="1871F3D1">
      <w:pPr>
        <w:rPr>
          <w:b/>
          <w:bCs/>
          <w:lang w:val="fr-FR"/>
        </w:rPr>
      </w:pPr>
      <w:r w:rsidRPr="1871F3D1">
        <w:rPr>
          <w:lang w:val="fr-FR"/>
        </w:rPr>
        <w:t>Le 30 mai 2025.</w:t>
      </w:r>
    </w:p>
    <w:tbl>
      <w:tblPr>
        <w:tblW w:w="9510"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10"/>
      </w:tblGrid>
      <w:tr w:rsidR="00E74F60" w:rsidRPr="004B0B2C" w14:paraId="34619352" w14:textId="77777777" w:rsidTr="00BC3C21">
        <w:trPr>
          <w:trHeight w:val="569"/>
        </w:trPr>
        <w:tc>
          <w:tcPr>
            <w:tcW w:w="9510" w:type="dxa"/>
          </w:tcPr>
          <w:p w14:paraId="2F002A40" w14:textId="77777777" w:rsidR="00E74F60" w:rsidRPr="003B2B29" w:rsidRDefault="00E74F60" w:rsidP="00BC3C21">
            <w:pPr>
              <w:jc w:val="center"/>
              <w:rPr>
                <w:b/>
                <w:bCs/>
                <w:lang w:val="fr-FR"/>
              </w:rPr>
            </w:pPr>
            <w:r w:rsidRPr="003B2B29">
              <w:rPr>
                <w:b/>
                <w:bCs/>
                <w:lang w:val="fr-FR"/>
              </w:rPr>
              <w:t>Appel à candidatures et profil en vue de l’engagement temporaire au sein de l’équipe pluridisciplinaire du pôle territorial tel que prévu par l’article 6.2.6-5 du Code de l’enseignement</w:t>
            </w:r>
          </w:p>
        </w:tc>
      </w:tr>
    </w:tbl>
    <w:p w14:paraId="1E5D81DD" w14:textId="77777777" w:rsidR="00E74F60" w:rsidRPr="00A141AE" w:rsidRDefault="00E74F60" w:rsidP="00E74F60">
      <w:pPr>
        <w:rPr>
          <w:b/>
          <w:bCs/>
          <w:u w:val="single"/>
          <w:lang w:val="fr-FR"/>
        </w:rPr>
      </w:pPr>
      <w:r w:rsidRPr="00A141AE">
        <w:rPr>
          <w:b/>
          <w:bCs/>
          <w:u w:val="single"/>
          <w:lang w:val="fr-FR"/>
        </w:rPr>
        <w:t>Personnel du Pôle Territorial Jean Bosco Hedera.</w:t>
      </w:r>
    </w:p>
    <w:p w14:paraId="044BC34C" w14:textId="0AB94C67" w:rsidR="00E74F60" w:rsidRDefault="1871F3D1" w:rsidP="00E74F60">
      <w:pPr>
        <w:jc w:val="both"/>
        <w:rPr>
          <w:lang w:val="fr-FR"/>
        </w:rPr>
      </w:pPr>
      <w:r w:rsidRPr="1871F3D1">
        <w:rPr>
          <w:lang w:val="fr-FR"/>
        </w:rPr>
        <w:t xml:space="preserve">Le PO de l’école siège (Ecole Jean Bosco -venelle des Sorbiers 1450 Chastre– Les Ecoles de l’Acis </w:t>
      </w:r>
      <w:proofErr w:type="spellStart"/>
      <w:r w:rsidRPr="1871F3D1">
        <w:rPr>
          <w:lang w:val="fr-FR"/>
        </w:rPr>
        <w:t>asbl</w:t>
      </w:r>
      <w:proofErr w:type="spellEnd"/>
      <w:r w:rsidRPr="1871F3D1">
        <w:rPr>
          <w:lang w:val="fr-FR"/>
        </w:rPr>
        <w:t xml:space="preserve"> – 33-34, avenue de la </w:t>
      </w:r>
      <w:proofErr w:type="spellStart"/>
      <w:proofErr w:type="gramStart"/>
      <w:r w:rsidRPr="1871F3D1">
        <w:rPr>
          <w:lang w:val="fr-FR"/>
        </w:rPr>
        <w:t>Pairelle</w:t>
      </w:r>
      <w:proofErr w:type="spellEnd"/>
      <w:r w:rsidRPr="1871F3D1">
        <w:rPr>
          <w:lang w:val="fr-FR"/>
        </w:rPr>
        <w:t xml:space="preserve">  5000</w:t>
      </w:r>
      <w:proofErr w:type="gramEnd"/>
      <w:r w:rsidRPr="1871F3D1">
        <w:rPr>
          <w:lang w:val="fr-FR"/>
        </w:rPr>
        <w:t xml:space="preserve">  Namur) du pôle territorial Hedera (situé rue Barbier 12 à 1300 Wavre) lance un appel à candidatures dans le cadre du recrutement de son équipe pluridisciplinaire pour l’année scolaire 2025- 2026.</w:t>
      </w:r>
    </w:p>
    <w:p w14:paraId="698FDD13" w14:textId="77777777" w:rsidR="00E74F60" w:rsidRDefault="00E74F60" w:rsidP="00E74F60">
      <w:pPr>
        <w:jc w:val="both"/>
      </w:pPr>
      <w:r>
        <w:t>• En interne aux membres temporaires et définitifs du personnel de l’école siège du Pôle et des écoles d’enseignement spécialisé ayant signé une convention de partenariat avec le Pôle – Palier 1.</w:t>
      </w:r>
    </w:p>
    <w:p w14:paraId="4F211105" w14:textId="77777777" w:rsidR="00E74F60" w:rsidRDefault="00E74F60" w:rsidP="00E74F60">
      <w:pPr>
        <w:jc w:val="both"/>
      </w:pPr>
      <w:r>
        <w:t xml:space="preserve"> • En externe aux membres du personnel temporaires et définitifs d’autres écoles spécialisées non-partenaires du Pôle, d’écoles ordinaires, de CPMS – Palier 2.</w:t>
      </w:r>
    </w:p>
    <w:p w14:paraId="4296D4F8" w14:textId="77777777" w:rsidR="00E74F60" w:rsidRPr="003B2B29" w:rsidRDefault="00E74F60" w:rsidP="00E74F60">
      <w:pPr>
        <w:jc w:val="both"/>
        <w:rPr>
          <w:lang w:val="fr-FR"/>
        </w:rPr>
      </w:pPr>
      <w:r>
        <w:t xml:space="preserve"> • A tout autre candidat – palier 3.</w:t>
      </w:r>
    </w:p>
    <w:p w14:paraId="2F74F401" w14:textId="77777777" w:rsidR="00E74F60" w:rsidRPr="003B2B29" w:rsidRDefault="00E74F60" w:rsidP="00E74F60">
      <w:pPr>
        <w:jc w:val="both"/>
        <w:rPr>
          <w:lang w:val="fr-FR"/>
        </w:rPr>
      </w:pPr>
      <w:r w:rsidRPr="003B2B29">
        <w:rPr>
          <w:lang w:val="fr-FR"/>
        </w:rPr>
        <w:t xml:space="preserve">L’engagement est ouvert aux fonctions / regroupements de fonctions suivantes : </w:t>
      </w:r>
    </w:p>
    <w:p w14:paraId="0331436F" w14:textId="77777777" w:rsidR="00E74F60" w:rsidRDefault="00E74F60" w:rsidP="00E74F60">
      <w:pPr>
        <w:pStyle w:val="Notedebasdepage"/>
        <w:numPr>
          <w:ilvl w:val="0"/>
          <w:numId w:val="4"/>
        </w:numPr>
        <w:pBdr>
          <w:top w:val="single" w:sz="4" w:space="1" w:color="auto"/>
          <w:left w:val="single" w:sz="4" w:space="4" w:color="auto"/>
          <w:bottom w:val="single" w:sz="4" w:space="1" w:color="auto"/>
          <w:right w:val="single" w:sz="4" w:space="4" w:color="auto"/>
        </w:pBdr>
        <w:rPr>
          <w:rFonts w:cstheme="minorHAnsi"/>
          <w:sz w:val="22"/>
          <w:szCs w:val="22"/>
          <w:lang w:val="fr-FR"/>
        </w:rPr>
      </w:pPr>
      <w:r w:rsidRPr="003B2B29">
        <w:rPr>
          <w:rFonts w:cstheme="minorHAnsi"/>
          <w:sz w:val="22"/>
          <w:szCs w:val="22"/>
          <w:lang w:val="fr-FR"/>
        </w:rPr>
        <w:t xml:space="preserve">Instituteur primaire, </w:t>
      </w:r>
    </w:p>
    <w:p w14:paraId="2AC45B19" w14:textId="77777777" w:rsidR="00E74F60" w:rsidRDefault="1871F3D1" w:rsidP="1871F3D1">
      <w:pPr>
        <w:pStyle w:val="Notedebasdepage"/>
        <w:numPr>
          <w:ilvl w:val="0"/>
          <w:numId w:val="4"/>
        </w:numPr>
        <w:pBdr>
          <w:top w:val="single" w:sz="4" w:space="1" w:color="auto"/>
          <w:left w:val="single" w:sz="4" w:space="4" w:color="auto"/>
          <w:bottom w:val="single" w:sz="4" w:space="1" w:color="auto"/>
          <w:right w:val="single" w:sz="4" w:space="4" w:color="auto"/>
        </w:pBdr>
        <w:rPr>
          <w:sz w:val="22"/>
          <w:szCs w:val="22"/>
          <w:lang w:val="fr-FR"/>
        </w:rPr>
      </w:pPr>
      <w:r w:rsidRPr="1871F3D1">
        <w:rPr>
          <w:sz w:val="22"/>
          <w:szCs w:val="22"/>
          <w:lang w:val="fr-FR"/>
        </w:rPr>
        <w:t xml:space="preserve">Éducateur, </w:t>
      </w:r>
    </w:p>
    <w:p w14:paraId="57137B0D" w14:textId="3C5205C5" w:rsidR="00E74F60" w:rsidRDefault="1871F3D1" w:rsidP="1871F3D1">
      <w:pPr>
        <w:pStyle w:val="Notedebasdepage"/>
        <w:numPr>
          <w:ilvl w:val="0"/>
          <w:numId w:val="4"/>
        </w:numPr>
        <w:pBdr>
          <w:top w:val="single" w:sz="4" w:space="1" w:color="auto"/>
          <w:left w:val="single" w:sz="4" w:space="4" w:color="auto"/>
          <w:bottom w:val="single" w:sz="4" w:space="1" w:color="auto"/>
          <w:right w:val="single" w:sz="4" w:space="4" w:color="auto"/>
        </w:pBdr>
        <w:rPr>
          <w:sz w:val="22"/>
          <w:szCs w:val="22"/>
          <w:lang w:val="fr-FR"/>
        </w:rPr>
      </w:pPr>
      <w:r w:rsidRPr="1871F3D1">
        <w:rPr>
          <w:sz w:val="22"/>
          <w:szCs w:val="22"/>
          <w:lang w:val="fr-FR"/>
        </w:rPr>
        <w:t xml:space="preserve">Assistant social, </w:t>
      </w:r>
    </w:p>
    <w:p w14:paraId="29EA5233" w14:textId="4A27174E" w:rsidR="00E74F60" w:rsidRDefault="1871F3D1" w:rsidP="1871F3D1">
      <w:pPr>
        <w:pStyle w:val="Notedebasdepage"/>
        <w:numPr>
          <w:ilvl w:val="0"/>
          <w:numId w:val="4"/>
        </w:numPr>
        <w:pBdr>
          <w:top w:val="single" w:sz="4" w:space="1" w:color="auto"/>
          <w:left w:val="single" w:sz="4" w:space="4" w:color="auto"/>
          <w:bottom w:val="single" w:sz="4" w:space="1" w:color="auto"/>
          <w:right w:val="single" w:sz="4" w:space="4" w:color="auto"/>
        </w:pBdr>
        <w:rPr>
          <w:sz w:val="22"/>
          <w:szCs w:val="22"/>
          <w:lang w:val="fr-FR"/>
        </w:rPr>
      </w:pPr>
      <w:r w:rsidRPr="1871F3D1">
        <w:rPr>
          <w:sz w:val="22"/>
          <w:szCs w:val="22"/>
          <w:lang w:val="fr-FR"/>
        </w:rPr>
        <w:t xml:space="preserve">Logopède, </w:t>
      </w:r>
    </w:p>
    <w:p w14:paraId="50C88B89" w14:textId="1DB53B37" w:rsidR="00E74F60" w:rsidRDefault="1871F3D1" w:rsidP="1871F3D1">
      <w:pPr>
        <w:pStyle w:val="Notedebasdepage"/>
        <w:numPr>
          <w:ilvl w:val="0"/>
          <w:numId w:val="4"/>
        </w:numPr>
        <w:pBdr>
          <w:top w:val="single" w:sz="4" w:space="1" w:color="auto"/>
          <w:left w:val="single" w:sz="4" w:space="4" w:color="auto"/>
          <w:bottom w:val="single" w:sz="4" w:space="1" w:color="auto"/>
          <w:right w:val="single" w:sz="4" w:space="4" w:color="auto"/>
        </w:pBdr>
        <w:rPr>
          <w:sz w:val="22"/>
          <w:szCs w:val="22"/>
          <w:lang w:val="fr-FR"/>
        </w:rPr>
      </w:pPr>
      <w:r w:rsidRPr="1871F3D1">
        <w:rPr>
          <w:sz w:val="22"/>
          <w:szCs w:val="22"/>
          <w:lang w:val="fr-FR"/>
        </w:rPr>
        <w:t xml:space="preserve">Ergothérapeute,  </w:t>
      </w:r>
    </w:p>
    <w:p w14:paraId="1D23024F" w14:textId="20428B36" w:rsidR="00E74F60" w:rsidRDefault="1871F3D1" w:rsidP="1871F3D1">
      <w:pPr>
        <w:pStyle w:val="Notedebasdepage"/>
        <w:numPr>
          <w:ilvl w:val="0"/>
          <w:numId w:val="4"/>
        </w:numPr>
        <w:pBdr>
          <w:top w:val="single" w:sz="4" w:space="1" w:color="auto"/>
          <w:left w:val="single" w:sz="4" w:space="4" w:color="auto"/>
          <w:bottom w:val="single" w:sz="4" w:space="1" w:color="auto"/>
          <w:right w:val="single" w:sz="4" w:space="4" w:color="auto"/>
        </w:pBdr>
        <w:rPr>
          <w:sz w:val="22"/>
          <w:szCs w:val="22"/>
          <w:lang w:val="fr-FR"/>
        </w:rPr>
      </w:pPr>
      <w:r w:rsidRPr="1871F3D1">
        <w:rPr>
          <w:sz w:val="22"/>
          <w:szCs w:val="22"/>
          <w:lang w:val="fr-FR"/>
        </w:rPr>
        <w:t xml:space="preserve">Kinésithérapeute, </w:t>
      </w:r>
    </w:p>
    <w:p w14:paraId="524757CA" w14:textId="3D4D0648" w:rsidR="00E74F60" w:rsidRDefault="1871F3D1" w:rsidP="1871F3D1">
      <w:pPr>
        <w:pStyle w:val="Notedebasdepage"/>
        <w:numPr>
          <w:ilvl w:val="0"/>
          <w:numId w:val="4"/>
        </w:numPr>
        <w:pBdr>
          <w:top w:val="single" w:sz="4" w:space="1" w:color="auto"/>
          <w:left w:val="single" w:sz="4" w:space="4" w:color="auto"/>
          <w:bottom w:val="single" w:sz="4" w:space="1" w:color="auto"/>
          <w:right w:val="single" w:sz="4" w:space="4" w:color="auto"/>
        </w:pBdr>
        <w:rPr>
          <w:sz w:val="22"/>
          <w:szCs w:val="22"/>
          <w:lang w:val="fr-FR"/>
        </w:rPr>
      </w:pPr>
      <w:r w:rsidRPr="1871F3D1">
        <w:rPr>
          <w:sz w:val="22"/>
          <w:szCs w:val="22"/>
          <w:lang w:val="fr-FR"/>
        </w:rPr>
        <w:t>Psychologue,</w:t>
      </w:r>
    </w:p>
    <w:p w14:paraId="34C18FE6" w14:textId="1735EF0D" w:rsidR="00E74F60" w:rsidRPr="003B2B29" w:rsidRDefault="1871F3D1" w:rsidP="1871F3D1">
      <w:pPr>
        <w:pStyle w:val="Notedebasdepage"/>
        <w:numPr>
          <w:ilvl w:val="0"/>
          <w:numId w:val="4"/>
        </w:numPr>
        <w:pBdr>
          <w:top w:val="single" w:sz="4" w:space="1" w:color="auto"/>
          <w:left w:val="single" w:sz="4" w:space="4" w:color="auto"/>
          <w:bottom w:val="single" w:sz="4" w:space="1" w:color="auto"/>
          <w:right w:val="single" w:sz="4" w:space="4" w:color="auto"/>
        </w:pBdr>
        <w:rPr>
          <w:sz w:val="22"/>
          <w:szCs w:val="22"/>
          <w:lang w:val="fr-FR"/>
        </w:rPr>
      </w:pPr>
      <w:r w:rsidRPr="1871F3D1">
        <w:rPr>
          <w:sz w:val="22"/>
          <w:szCs w:val="22"/>
          <w:lang w:val="fr-FR"/>
        </w:rPr>
        <w:t xml:space="preserve">Neuropsychologue, </w:t>
      </w:r>
    </w:p>
    <w:p w14:paraId="1007DDD4" w14:textId="77777777" w:rsidR="00E74F60" w:rsidRDefault="00E74F60" w:rsidP="00E74F60">
      <w:pPr>
        <w:pStyle w:val="Notedebasdepage"/>
        <w:numPr>
          <w:ilvl w:val="0"/>
          <w:numId w:val="4"/>
        </w:numPr>
        <w:pBdr>
          <w:top w:val="single" w:sz="4" w:space="1" w:color="auto"/>
          <w:left w:val="single" w:sz="4" w:space="4" w:color="auto"/>
          <w:bottom w:val="single" w:sz="4" w:space="1" w:color="auto"/>
          <w:right w:val="single" w:sz="4" w:space="4" w:color="auto"/>
        </w:pBdr>
        <w:rPr>
          <w:rFonts w:cstheme="minorHAnsi"/>
          <w:sz w:val="22"/>
          <w:szCs w:val="22"/>
          <w:lang w:val="fr-FR"/>
        </w:rPr>
      </w:pPr>
      <w:r w:rsidRPr="003B2B29">
        <w:rPr>
          <w:rFonts w:cstheme="minorHAnsi"/>
          <w:sz w:val="22"/>
          <w:szCs w:val="22"/>
          <w:lang w:val="fr-FR"/>
        </w:rPr>
        <w:t xml:space="preserve">Maître, </w:t>
      </w:r>
    </w:p>
    <w:p w14:paraId="5CCB80AB" w14:textId="0602EF63" w:rsidR="00E74F60" w:rsidRDefault="1871F3D1" w:rsidP="1871F3D1">
      <w:pPr>
        <w:pStyle w:val="Notedebasdepage"/>
        <w:numPr>
          <w:ilvl w:val="0"/>
          <w:numId w:val="4"/>
        </w:numPr>
        <w:pBdr>
          <w:top w:val="single" w:sz="4" w:space="1" w:color="auto"/>
          <w:left w:val="single" w:sz="4" w:space="4" w:color="auto"/>
          <w:bottom w:val="single" w:sz="4" w:space="1" w:color="auto"/>
          <w:right w:val="single" w:sz="4" w:space="4" w:color="auto"/>
        </w:pBdr>
        <w:rPr>
          <w:sz w:val="22"/>
          <w:szCs w:val="22"/>
          <w:lang w:val="fr-FR"/>
        </w:rPr>
      </w:pPr>
      <w:r w:rsidRPr="1871F3D1">
        <w:rPr>
          <w:sz w:val="22"/>
          <w:szCs w:val="22"/>
          <w:lang w:val="fr-FR"/>
        </w:rPr>
        <w:t>Professeur de CG niveau DI, professeur de CT niveau DI, professeur de PP niveau DI ;</w:t>
      </w:r>
    </w:p>
    <w:p w14:paraId="00BA339D" w14:textId="0D06BBCE" w:rsidR="00E74F60" w:rsidRPr="003B2B29" w:rsidRDefault="1871F3D1" w:rsidP="1871F3D1">
      <w:pPr>
        <w:pStyle w:val="Notedebasdepage"/>
        <w:numPr>
          <w:ilvl w:val="0"/>
          <w:numId w:val="4"/>
        </w:numPr>
        <w:pBdr>
          <w:top w:val="single" w:sz="4" w:space="1" w:color="auto"/>
          <w:left w:val="single" w:sz="4" w:space="4" w:color="auto"/>
          <w:bottom w:val="single" w:sz="4" w:space="1" w:color="auto"/>
          <w:right w:val="single" w:sz="4" w:space="4" w:color="auto"/>
        </w:pBdr>
        <w:rPr>
          <w:sz w:val="22"/>
          <w:szCs w:val="22"/>
          <w:lang w:val="fr-FR"/>
        </w:rPr>
      </w:pPr>
      <w:r w:rsidRPr="1871F3D1">
        <w:rPr>
          <w:sz w:val="22"/>
          <w:szCs w:val="22"/>
          <w:lang w:val="fr-FR"/>
        </w:rPr>
        <w:t>Professeur de CG niveau DS, professeur de CT niveau DS, professeur de PP niveau DS.</w:t>
      </w:r>
    </w:p>
    <w:p w14:paraId="025AC556" w14:textId="77777777" w:rsidR="00E74F60" w:rsidRDefault="00E74F60" w:rsidP="00E74F60">
      <w:pPr>
        <w:spacing w:after="0"/>
        <w:rPr>
          <w:lang w:val="fr-FR"/>
        </w:rPr>
      </w:pPr>
    </w:p>
    <w:p w14:paraId="6F5129AA" w14:textId="4B18C5F6" w:rsidR="00E74F60" w:rsidRDefault="00E74F60" w:rsidP="00E74F60">
      <w:r>
        <w:t xml:space="preserve">Volume de charge minimum   18 /36e </w:t>
      </w:r>
    </w:p>
    <w:p w14:paraId="17B857A8" w14:textId="77777777" w:rsidR="00E74F60" w:rsidRPr="007A4256" w:rsidRDefault="00E74F60" w:rsidP="00E74F60">
      <w:pPr>
        <w:rPr>
          <w:b/>
          <w:bCs/>
        </w:rPr>
      </w:pPr>
      <w:r w:rsidRPr="007A4256">
        <w:rPr>
          <w:b/>
          <w:bCs/>
        </w:rPr>
        <w:t xml:space="preserve">Le/la candidat(e) fera preuve des aptitudes suivantes : </w:t>
      </w:r>
    </w:p>
    <w:p w14:paraId="16077AC3" w14:textId="4E575D10" w:rsidR="00E74F60" w:rsidRDefault="1871F3D1" w:rsidP="00E74F60">
      <w:pPr>
        <w:pStyle w:val="Paragraphedeliste"/>
        <w:numPr>
          <w:ilvl w:val="0"/>
          <w:numId w:val="1"/>
        </w:numPr>
      </w:pPr>
      <w:r>
        <w:t xml:space="preserve">Bonnes </w:t>
      </w:r>
      <w:proofErr w:type="spellStart"/>
      <w:r>
        <w:t>connaissances</w:t>
      </w:r>
      <w:proofErr w:type="spellEnd"/>
      <w:r>
        <w:t xml:space="preserve"> des troubles de </w:t>
      </w:r>
      <w:proofErr w:type="spellStart"/>
      <w:r>
        <w:t>l’apprentissage</w:t>
      </w:r>
      <w:proofErr w:type="spellEnd"/>
      <w:r>
        <w:t xml:space="preserve">, des moyens de compensation et AR. </w:t>
      </w:r>
    </w:p>
    <w:p w14:paraId="37FD3D31" w14:textId="77777777" w:rsidR="00E74F60" w:rsidRDefault="00E74F60" w:rsidP="00E74F60">
      <w:pPr>
        <w:pStyle w:val="Paragraphedeliste"/>
        <w:numPr>
          <w:ilvl w:val="0"/>
          <w:numId w:val="1"/>
        </w:numPr>
      </w:pPr>
      <w:r>
        <w:t xml:space="preserve">Bonne communication </w:t>
      </w:r>
      <w:proofErr w:type="spellStart"/>
      <w:r>
        <w:t>écrite</w:t>
      </w:r>
      <w:proofErr w:type="spellEnd"/>
      <w:r>
        <w:t xml:space="preserve"> et </w:t>
      </w:r>
      <w:proofErr w:type="spellStart"/>
      <w:r>
        <w:t>orale</w:t>
      </w:r>
      <w:proofErr w:type="spellEnd"/>
      <w:r>
        <w:t xml:space="preserve">. </w:t>
      </w:r>
    </w:p>
    <w:p w14:paraId="09215D0B" w14:textId="77777777" w:rsidR="00E74F60" w:rsidRDefault="00E74F60" w:rsidP="00E74F60">
      <w:pPr>
        <w:pStyle w:val="Paragraphedeliste"/>
        <w:numPr>
          <w:ilvl w:val="0"/>
          <w:numId w:val="1"/>
        </w:numPr>
      </w:pPr>
      <w:proofErr w:type="spellStart"/>
      <w:r>
        <w:t>Maîtrise</w:t>
      </w:r>
      <w:proofErr w:type="spellEnd"/>
      <w:r>
        <w:t xml:space="preserve"> des </w:t>
      </w:r>
      <w:proofErr w:type="spellStart"/>
      <w:r>
        <w:t>outils</w:t>
      </w:r>
      <w:proofErr w:type="spellEnd"/>
      <w:r>
        <w:t xml:space="preserve"> </w:t>
      </w:r>
      <w:proofErr w:type="spellStart"/>
      <w:r>
        <w:t>numériques</w:t>
      </w:r>
      <w:proofErr w:type="spellEnd"/>
      <w:r>
        <w:t xml:space="preserve"> </w:t>
      </w:r>
      <w:proofErr w:type="spellStart"/>
      <w:r>
        <w:t>propres</w:t>
      </w:r>
      <w:proofErr w:type="spellEnd"/>
      <w:r>
        <w:t xml:space="preserve"> à </w:t>
      </w:r>
      <w:proofErr w:type="spellStart"/>
      <w:r>
        <w:t>sa</w:t>
      </w:r>
      <w:proofErr w:type="spellEnd"/>
      <w:r>
        <w:t xml:space="preserve"> pratique </w:t>
      </w:r>
      <w:proofErr w:type="spellStart"/>
      <w:r>
        <w:t>professionnelle</w:t>
      </w:r>
      <w:proofErr w:type="spellEnd"/>
      <w:r>
        <w:t>.</w:t>
      </w:r>
    </w:p>
    <w:p w14:paraId="5FFB131C" w14:textId="77777777" w:rsidR="00E74F60" w:rsidRDefault="00E74F60" w:rsidP="00E74F60">
      <w:pPr>
        <w:pStyle w:val="Paragraphedeliste"/>
        <w:numPr>
          <w:ilvl w:val="0"/>
          <w:numId w:val="1"/>
        </w:numPr>
      </w:pPr>
      <w:proofErr w:type="spellStart"/>
      <w:r>
        <w:t>Connaissances</w:t>
      </w:r>
      <w:proofErr w:type="spellEnd"/>
      <w:r>
        <w:t xml:space="preserve"> de base des </w:t>
      </w:r>
      <w:proofErr w:type="spellStart"/>
      <w:r>
        <w:t>outils</w:t>
      </w:r>
      <w:proofErr w:type="spellEnd"/>
      <w:r>
        <w:t xml:space="preserve"> </w:t>
      </w:r>
      <w:proofErr w:type="spellStart"/>
      <w:r>
        <w:t>numériques</w:t>
      </w:r>
      <w:proofErr w:type="spellEnd"/>
      <w:r>
        <w:t xml:space="preserve"> </w:t>
      </w:r>
      <w:proofErr w:type="spellStart"/>
      <w:r>
        <w:t>comme</w:t>
      </w:r>
      <w:proofErr w:type="spellEnd"/>
      <w:r>
        <w:t xml:space="preserve"> moyen de compensation. </w:t>
      </w:r>
    </w:p>
    <w:p w14:paraId="3E190824" w14:textId="6FED8E23" w:rsidR="00E74F60" w:rsidRDefault="1871F3D1" w:rsidP="00E74F60">
      <w:pPr>
        <w:pStyle w:val="Paragraphedeliste"/>
        <w:numPr>
          <w:ilvl w:val="0"/>
          <w:numId w:val="1"/>
        </w:numPr>
      </w:pPr>
      <w:proofErr w:type="spellStart"/>
      <w:r>
        <w:t>Permis</w:t>
      </w:r>
      <w:proofErr w:type="spellEnd"/>
      <w:r>
        <w:t xml:space="preserve"> de </w:t>
      </w:r>
      <w:proofErr w:type="spellStart"/>
      <w:r>
        <w:t>conduire</w:t>
      </w:r>
      <w:proofErr w:type="spellEnd"/>
      <w:r>
        <w:t xml:space="preserve"> et voiture </w:t>
      </w:r>
      <w:proofErr w:type="spellStart"/>
      <w:r>
        <w:t>sont</w:t>
      </w:r>
      <w:proofErr w:type="spellEnd"/>
      <w:r>
        <w:t xml:space="preserve"> un </w:t>
      </w:r>
      <w:proofErr w:type="spellStart"/>
      <w:r>
        <w:t>atout</w:t>
      </w:r>
      <w:proofErr w:type="spellEnd"/>
    </w:p>
    <w:p w14:paraId="615A274A" w14:textId="77777777" w:rsidR="00E74F60" w:rsidRPr="007A4256" w:rsidRDefault="00E74F60" w:rsidP="00E74F60">
      <w:pPr>
        <w:rPr>
          <w:b/>
          <w:bCs/>
        </w:rPr>
      </w:pPr>
      <w:r w:rsidRPr="007A4256">
        <w:rPr>
          <w:b/>
          <w:bCs/>
        </w:rPr>
        <w:t xml:space="preserve">Le/la candidat(e) fera preuve des attitudes suivantes : </w:t>
      </w:r>
    </w:p>
    <w:p w14:paraId="5AA23665" w14:textId="77777777" w:rsidR="00E74F60" w:rsidRDefault="00E74F60" w:rsidP="00E74F60">
      <w:r>
        <w:lastRenderedPageBreak/>
        <w:t xml:space="preserve">Capacité à travailler en équipe. </w:t>
      </w:r>
    </w:p>
    <w:p w14:paraId="1C0DABD7" w14:textId="77777777" w:rsidR="00E74F60" w:rsidRDefault="00E74F60" w:rsidP="00E74F60">
      <w:pPr>
        <w:pStyle w:val="Paragraphedeliste"/>
        <w:numPr>
          <w:ilvl w:val="0"/>
          <w:numId w:val="2"/>
        </w:numPr>
      </w:pPr>
      <w:r>
        <w:t xml:space="preserve">Sens de </w:t>
      </w:r>
      <w:proofErr w:type="spellStart"/>
      <w:r>
        <w:t>l’écoute</w:t>
      </w:r>
      <w:proofErr w:type="spellEnd"/>
      <w:r>
        <w:t xml:space="preserve">, </w:t>
      </w:r>
      <w:proofErr w:type="spellStart"/>
      <w:r>
        <w:t>empathie</w:t>
      </w:r>
      <w:proofErr w:type="spellEnd"/>
      <w:r>
        <w:t xml:space="preserve"> et </w:t>
      </w:r>
      <w:proofErr w:type="spellStart"/>
      <w:r>
        <w:t>assertivité</w:t>
      </w:r>
      <w:proofErr w:type="spellEnd"/>
      <w:r>
        <w:t>.</w:t>
      </w:r>
    </w:p>
    <w:p w14:paraId="53862734" w14:textId="77777777" w:rsidR="00E74F60" w:rsidRDefault="00E74F60" w:rsidP="00E74F60">
      <w:pPr>
        <w:pStyle w:val="Paragraphedeliste"/>
        <w:numPr>
          <w:ilvl w:val="0"/>
          <w:numId w:val="2"/>
        </w:numPr>
      </w:pPr>
      <w:r>
        <w:t xml:space="preserve">Esprit </w:t>
      </w:r>
      <w:proofErr w:type="spellStart"/>
      <w:r>
        <w:t>d’initiative</w:t>
      </w:r>
      <w:proofErr w:type="spellEnd"/>
      <w:r>
        <w:t xml:space="preserve"> et </w:t>
      </w:r>
      <w:proofErr w:type="spellStart"/>
      <w:r>
        <w:t>d’autonomie</w:t>
      </w:r>
      <w:proofErr w:type="spellEnd"/>
      <w:r>
        <w:t xml:space="preserve">, dans le respect du cadre du </w:t>
      </w:r>
      <w:proofErr w:type="spellStart"/>
      <w:r>
        <w:t>Pôle</w:t>
      </w:r>
      <w:proofErr w:type="spellEnd"/>
      <w:r>
        <w:t>.</w:t>
      </w:r>
    </w:p>
    <w:p w14:paraId="5C9AD666" w14:textId="77777777" w:rsidR="00E74F60" w:rsidRDefault="00E74F60" w:rsidP="00E74F60">
      <w:pPr>
        <w:pStyle w:val="Paragraphedeliste"/>
        <w:numPr>
          <w:ilvl w:val="0"/>
          <w:numId w:val="3"/>
        </w:numPr>
      </w:pPr>
      <w:r>
        <w:t xml:space="preserve">Investissement dans un des axes/ cellules/ équipes </w:t>
      </w:r>
      <w:proofErr w:type="spellStart"/>
      <w:r>
        <w:t>spécifiques</w:t>
      </w:r>
      <w:proofErr w:type="spellEnd"/>
      <w:r>
        <w:t xml:space="preserve"> du </w:t>
      </w:r>
      <w:proofErr w:type="spellStart"/>
      <w:r>
        <w:t>Pôle</w:t>
      </w:r>
      <w:proofErr w:type="spellEnd"/>
      <w:r>
        <w:t xml:space="preserve">. </w:t>
      </w:r>
    </w:p>
    <w:p w14:paraId="3B1FDF19" w14:textId="77777777" w:rsidR="00E74F60" w:rsidRDefault="00E74F60" w:rsidP="00E74F60">
      <w:pPr>
        <w:pStyle w:val="Paragraphedeliste"/>
        <w:numPr>
          <w:ilvl w:val="0"/>
          <w:numId w:val="3"/>
        </w:numPr>
      </w:pPr>
      <w:proofErr w:type="spellStart"/>
      <w:r>
        <w:t>Flexibilité</w:t>
      </w:r>
      <w:proofErr w:type="spellEnd"/>
      <w:r>
        <w:t xml:space="preserve"> et adaptation aux </w:t>
      </w:r>
      <w:proofErr w:type="spellStart"/>
      <w:r>
        <w:t>circonstances</w:t>
      </w:r>
      <w:proofErr w:type="spellEnd"/>
      <w:r>
        <w:t xml:space="preserve">. </w:t>
      </w:r>
    </w:p>
    <w:p w14:paraId="50BE85F7" w14:textId="77777777" w:rsidR="00E74F60" w:rsidRDefault="00E74F60" w:rsidP="00E74F60">
      <w:pPr>
        <w:pStyle w:val="Paragraphedeliste"/>
        <w:numPr>
          <w:ilvl w:val="0"/>
          <w:numId w:val="3"/>
        </w:numPr>
      </w:pPr>
      <w:r>
        <w:t xml:space="preserve">Sens de </w:t>
      </w:r>
      <w:proofErr w:type="spellStart"/>
      <w:r>
        <w:t>l’organisation</w:t>
      </w:r>
      <w:proofErr w:type="spellEnd"/>
      <w:r>
        <w:t xml:space="preserve"> et de </w:t>
      </w:r>
      <w:proofErr w:type="spellStart"/>
      <w:r>
        <w:t>priorisation</w:t>
      </w:r>
      <w:proofErr w:type="spellEnd"/>
      <w:r>
        <w:t xml:space="preserve"> des </w:t>
      </w:r>
      <w:proofErr w:type="spellStart"/>
      <w:r>
        <w:t>tâches</w:t>
      </w:r>
      <w:proofErr w:type="spellEnd"/>
      <w:r>
        <w:t xml:space="preserve">. </w:t>
      </w:r>
    </w:p>
    <w:p w14:paraId="3826444D" w14:textId="77777777" w:rsidR="00E74F60" w:rsidRDefault="00E74F60" w:rsidP="00E74F60">
      <w:pPr>
        <w:pStyle w:val="Paragraphedeliste"/>
        <w:numPr>
          <w:ilvl w:val="0"/>
          <w:numId w:val="3"/>
        </w:numPr>
      </w:pPr>
      <w:proofErr w:type="spellStart"/>
      <w:r>
        <w:t>Réflexivité</w:t>
      </w:r>
      <w:proofErr w:type="spellEnd"/>
      <w:r>
        <w:t xml:space="preserve"> et </w:t>
      </w:r>
      <w:proofErr w:type="spellStart"/>
      <w:r>
        <w:t>sens</w:t>
      </w:r>
      <w:proofErr w:type="spellEnd"/>
      <w:r>
        <w:t xml:space="preserve"> critique </w:t>
      </w:r>
      <w:proofErr w:type="spellStart"/>
      <w:r>
        <w:t>concernant</w:t>
      </w:r>
      <w:proofErr w:type="spellEnd"/>
      <w:r>
        <w:t xml:space="preserve"> </w:t>
      </w:r>
      <w:proofErr w:type="spellStart"/>
      <w:r>
        <w:t>ses</w:t>
      </w:r>
      <w:proofErr w:type="spellEnd"/>
      <w:r>
        <w:t xml:space="preserve"> pratiques </w:t>
      </w:r>
      <w:proofErr w:type="spellStart"/>
      <w:r>
        <w:t>professionnelles</w:t>
      </w:r>
      <w:proofErr w:type="spellEnd"/>
      <w:r>
        <w:t>.</w:t>
      </w:r>
    </w:p>
    <w:p w14:paraId="2F170335" w14:textId="77777777" w:rsidR="00E74F60" w:rsidRDefault="00E74F60" w:rsidP="00E74F60">
      <w:pPr>
        <w:pStyle w:val="Paragraphedeliste"/>
        <w:numPr>
          <w:ilvl w:val="0"/>
          <w:numId w:val="3"/>
        </w:numPr>
      </w:pPr>
      <w:proofErr w:type="spellStart"/>
      <w:r>
        <w:t>Créativité</w:t>
      </w:r>
      <w:proofErr w:type="spellEnd"/>
      <w:r>
        <w:t>.</w:t>
      </w:r>
    </w:p>
    <w:p w14:paraId="20E2DBCD" w14:textId="77777777" w:rsidR="00E74F60" w:rsidRDefault="00E74F60" w:rsidP="00E74F60">
      <w:r>
        <w:t>Profil de fonction générique : Outre le profil spécifique mentionné ci-dessus, le Pôle territorial exerce les missions suivantes tel que prévu à l’article 6.2.3-1 du Code de l’enseignement :</w:t>
      </w:r>
    </w:p>
    <w:p w14:paraId="3A170F41" w14:textId="77777777" w:rsidR="00E74F60" w:rsidRPr="00A141AE" w:rsidRDefault="00E74F60" w:rsidP="00E74F60">
      <w:pPr>
        <w:rPr>
          <w:b/>
          <w:bCs/>
        </w:rPr>
      </w:pPr>
      <w:r>
        <w:t xml:space="preserve"> • </w:t>
      </w:r>
      <w:r w:rsidRPr="00A141AE">
        <w:rPr>
          <w:b/>
          <w:bCs/>
        </w:rPr>
        <w:t xml:space="preserve">Missions relatives à l'accompagnement des écoles coopérantes du Pôle : </w:t>
      </w:r>
    </w:p>
    <w:p w14:paraId="21B10AE7" w14:textId="77777777" w:rsidR="00E74F60" w:rsidRDefault="00E74F60" w:rsidP="00E74F60">
      <w:r>
        <w:t>a) informer les équipes éducatives, élèves et parents d'élèves sur les aménagements raisonnables et l'intégration permanente totale ;</w:t>
      </w:r>
    </w:p>
    <w:p w14:paraId="1FFC150A" w14:textId="77777777" w:rsidR="00E74F60" w:rsidRDefault="00E74F60" w:rsidP="00E74F60">
      <w:r>
        <w:t xml:space="preserve"> b) assurer le lien entre les différents partenaires qui jouent un rôle de soutien aux élèves, notamment afin de faciliter l'échange d'expériences ; </w:t>
      </w:r>
    </w:p>
    <w:p w14:paraId="24BFE14C" w14:textId="77777777" w:rsidR="00E74F60" w:rsidRDefault="00E74F60" w:rsidP="00E74F60">
      <w:r>
        <w:t xml:space="preserve">c) accompagner et soutenir les membres de l'équipe éducative des écoles coopérantes dans l'organisation des aménagements raisonnables, notamment par le conseil ou la mise à disposition d'outils ; </w:t>
      </w:r>
    </w:p>
    <w:p w14:paraId="7032F114" w14:textId="77777777" w:rsidR="00E74F60" w:rsidRDefault="00E74F60" w:rsidP="00E74F60">
      <w:r>
        <w:t xml:space="preserve">d) accompagner les écoles coopérantes dans l'élaboration de protocoles d'aménagements raisonnables lorsqu'une prise en charge individuelle de l'élève concerné par le pôle territorial s'avère nécessaire. </w:t>
      </w:r>
    </w:p>
    <w:p w14:paraId="7C81BFDC" w14:textId="7121C79D" w:rsidR="00E74F60" w:rsidRDefault="1871F3D1" w:rsidP="00E74F60">
      <w:r w:rsidRPr="1871F3D1">
        <w:rPr>
          <w:b/>
          <w:bCs/>
        </w:rPr>
        <w:t>• Missions relatives à l'accompagnement des élèves inscrits dans les écoles coopérantes du Pôle</w:t>
      </w:r>
      <w:r>
        <w:t xml:space="preserve"> : </w:t>
      </w:r>
    </w:p>
    <w:p w14:paraId="6D578F9D" w14:textId="4346B118" w:rsidR="00E74F60" w:rsidRDefault="1871F3D1" w:rsidP="00E74F60">
      <w:r>
        <w:t xml:space="preserve">a) accompagner individuellement les élèves présentant des besoins spécifiques dans le cadre de la mise en œuvre des aménagements raisonnables si cela s'avère nécessaire au regard de leurs besoins et de leurs protocoles d'aménagements raisonnables ; </w:t>
      </w:r>
    </w:p>
    <w:p w14:paraId="532D63E8" w14:textId="77777777" w:rsidR="00E74F60" w:rsidRDefault="00E74F60" w:rsidP="00E74F60">
      <w:r>
        <w:t xml:space="preserve">b) accompagner individuellement les élèves présentant des besoins spécifiques sensori-moteurs nécessitant un suivi important dans le cadre de la mise en œuvre des aménagements raisonnables si cela s'avère nécessaire au regard de l'échelle des besoins visée à l'article 6.2.5-4, alinéa 2 du Code de l’enseignement ; </w:t>
      </w:r>
    </w:p>
    <w:p w14:paraId="0F5EAE73" w14:textId="77777777" w:rsidR="00E74F60" w:rsidRDefault="00E74F60" w:rsidP="00E74F60">
      <w:r>
        <w:t>c) collaborer à l'évaluation des protocoles d'aménagements raisonnables et, le cas échéant, à l'orientation vers l'enseignement spécialisé en cas d'insuffisance des aménagements raisonnables pour assurer un apprentissage adapté aux besoins spécifiques de l'élève ;</w:t>
      </w:r>
    </w:p>
    <w:p w14:paraId="3E572C39" w14:textId="77777777" w:rsidR="00E74F60" w:rsidRDefault="00E74F60" w:rsidP="00E74F60">
      <w:r>
        <w:t xml:space="preserve"> d) accompagner les élèves à besoins spécifiques dans le cadre du dispositif d'intégration permanente totale pour les élèves issus de l'enseignement spécialisé. </w:t>
      </w:r>
    </w:p>
    <w:p w14:paraId="31485442" w14:textId="77777777" w:rsidR="00E74F60" w:rsidRDefault="00E74F60" w:rsidP="00E74F60">
      <w:pPr>
        <w:rPr>
          <w:b/>
          <w:bCs/>
        </w:rPr>
      </w:pPr>
      <w:r w:rsidRPr="00A141AE">
        <w:rPr>
          <w:b/>
          <w:bCs/>
        </w:rPr>
        <w:lastRenderedPageBreak/>
        <w:t>Le PO de l’école siège du pôle a pris soin, en établissant cet appel, de garantir le caractère cohérent et pluridisciplinaire de la composition du cadre du personnel du pôle territorial.</w:t>
      </w:r>
    </w:p>
    <w:p w14:paraId="3ED541BE" w14:textId="5AF9AE7C" w:rsidR="00E74F60" w:rsidRPr="006214C5" w:rsidRDefault="1871F3D1" w:rsidP="1871F3D1">
      <w:pPr>
        <w:spacing w:after="0"/>
        <w:jc w:val="both"/>
        <w:rPr>
          <w:u w:val="single"/>
          <w:lang w:val="fr-FR"/>
        </w:rPr>
      </w:pPr>
      <w:r w:rsidRPr="1871F3D1">
        <w:rPr>
          <w:u w:val="single"/>
          <w:lang w:val="fr-FR"/>
        </w:rPr>
        <w:t>A partir du 25 août 2025, la/le membre du personnel assurera son entrée en fonction au Pôle jusqu‘à la fin de l’année scolaire 2025-2026</w:t>
      </w:r>
    </w:p>
    <w:p w14:paraId="1647E0BB" w14:textId="77777777" w:rsidR="00E74F60" w:rsidRPr="003B2B29" w:rsidRDefault="00E74F60" w:rsidP="00E74F60">
      <w:pPr>
        <w:spacing w:after="0"/>
        <w:rPr>
          <w:rFonts w:eastAsiaTheme="minorEastAsia" w:cstheme="minorHAnsi"/>
          <w:lang w:val="fr-FR"/>
        </w:rPr>
      </w:pPr>
    </w:p>
    <w:p w14:paraId="5E851D14" w14:textId="77777777" w:rsidR="00E74F60" w:rsidRPr="006214C5" w:rsidRDefault="00E74F60" w:rsidP="00E74F60">
      <w:pPr>
        <w:pBdr>
          <w:top w:val="single" w:sz="4" w:space="1" w:color="auto"/>
          <w:left w:val="single" w:sz="4" w:space="4" w:color="auto"/>
          <w:bottom w:val="single" w:sz="4" w:space="1" w:color="auto"/>
          <w:right w:val="single" w:sz="4" w:space="4" w:color="auto"/>
        </w:pBdr>
        <w:rPr>
          <w:b/>
          <w:u w:val="single"/>
          <w:lang w:val="fr-FR"/>
        </w:rPr>
      </w:pPr>
      <w:r w:rsidRPr="006214C5">
        <w:rPr>
          <w:b/>
          <w:u w:val="single"/>
          <w:lang w:val="fr-FR"/>
        </w:rPr>
        <w:t>Procédure</w:t>
      </w:r>
    </w:p>
    <w:p w14:paraId="33B97C7B" w14:textId="03B4E8E2" w:rsidR="00E74F60" w:rsidRDefault="1871F3D1" w:rsidP="1871F3D1">
      <w:pPr>
        <w:pBdr>
          <w:top w:val="single" w:sz="4" w:space="1" w:color="auto"/>
          <w:left w:val="single" w:sz="4" w:space="4" w:color="auto"/>
          <w:bottom w:val="single" w:sz="4" w:space="1" w:color="auto"/>
          <w:right w:val="single" w:sz="4" w:space="4" w:color="auto"/>
        </w:pBdr>
      </w:pPr>
      <w:r>
        <w:t>Pour les candidats au palier 1 faisant à ce jour partie de l’équipe pluridisciplinaire du Pôle :  Complétion du formulaire de candidature envoyé par les coordonnatrices du Pôle et à remplir au plus tard le 13 juin 2025 à 16h30.</w:t>
      </w:r>
    </w:p>
    <w:p w14:paraId="680A3CBD" w14:textId="25A04811" w:rsidR="00E74F60" w:rsidRPr="003B2B29" w:rsidRDefault="1871F3D1" w:rsidP="1871F3D1">
      <w:pPr>
        <w:pBdr>
          <w:top w:val="single" w:sz="4" w:space="1" w:color="000000"/>
          <w:left w:val="single" w:sz="4" w:space="4" w:color="000000"/>
          <w:bottom w:val="single" w:sz="4" w:space="1" w:color="000000"/>
          <w:right w:val="single" w:sz="4" w:space="4" w:color="000000"/>
        </w:pBdr>
        <w:jc w:val="both"/>
        <w:rPr>
          <w:lang w:val="fr-FR"/>
        </w:rPr>
      </w:pPr>
      <w:r w:rsidRPr="1871F3D1">
        <w:rPr>
          <w:lang w:val="fr-FR"/>
        </w:rPr>
        <w:t xml:space="preserve">Pour les candidats des paliers 2 et 3 ne faisant pas partie de l’équipe du Pôle : </w:t>
      </w:r>
    </w:p>
    <w:p w14:paraId="6DE949F5" w14:textId="0094D483" w:rsidR="00E74F60" w:rsidRPr="003B2B29" w:rsidRDefault="1871F3D1" w:rsidP="1871F3D1">
      <w:pPr>
        <w:pBdr>
          <w:top w:val="single" w:sz="4" w:space="1" w:color="000000"/>
          <w:left w:val="single" w:sz="4" w:space="4" w:color="000000"/>
          <w:bottom w:val="single" w:sz="4" w:space="1" w:color="000000"/>
          <w:right w:val="single" w:sz="4" w:space="4" w:color="000000"/>
        </w:pBdr>
        <w:jc w:val="both"/>
        <w:rPr>
          <w:lang w:val="fr-FR"/>
        </w:rPr>
      </w:pPr>
      <w:r w:rsidRPr="1871F3D1">
        <w:rPr>
          <w:lang w:val="fr-FR"/>
        </w:rPr>
        <w:t>Le dossier de candidature (CV et lettre de motivation) doit être envoyé par courriel avec accusé de réception à l’adresse mail suivante : hedera.jeanbosco@acis-asbl.be</w:t>
      </w:r>
      <w:r>
        <w:t xml:space="preserve"> </w:t>
      </w:r>
      <w:r w:rsidRPr="1871F3D1">
        <w:rPr>
          <w:lang w:val="fr-FR"/>
        </w:rPr>
        <w:t>pour le</w:t>
      </w:r>
      <w:r w:rsidRPr="1871F3D1">
        <w:rPr>
          <w:b/>
          <w:bCs/>
          <w:lang w:val="fr-FR"/>
        </w:rPr>
        <w:t xml:space="preserve"> 20 juin 2025 </w:t>
      </w:r>
      <w:r w:rsidRPr="1871F3D1">
        <w:rPr>
          <w:lang w:val="fr-FR"/>
        </w:rPr>
        <w:t>au plus tard.</w:t>
      </w:r>
    </w:p>
    <w:p w14:paraId="29C71C97" w14:textId="77777777" w:rsidR="00E74F60" w:rsidRPr="003B2B29" w:rsidRDefault="00E74F60" w:rsidP="00E74F60">
      <w:pPr>
        <w:jc w:val="both"/>
        <w:rPr>
          <w:lang w:val="fr-FR"/>
        </w:rPr>
      </w:pPr>
      <w:r w:rsidRPr="003B2B29">
        <w:rPr>
          <w:lang w:val="fr-FR"/>
        </w:rPr>
        <w:t xml:space="preserve">Tout complément d’information peut être obtenu auprès des coordonnatrices du pôle territorial :           </w:t>
      </w:r>
    </w:p>
    <w:p w14:paraId="56A08593" w14:textId="4BC4B139" w:rsidR="00E74F60" w:rsidRDefault="1871F3D1" w:rsidP="00E74F60">
      <w:pPr>
        <w:jc w:val="both"/>
      </w:pPr>
      <w:r>
        <w:t xml:space="preserve">Madame Caroline Jacquet : 0491 96 12 00   </w:t>
      </w:r>
      <w:proofErr w:type="gramStart"/>
      <w:r>
        <w:t>et  Madame</w:t>
      </w:r>
      <w:proofErr w:type="gramEnd"/>
      <w:r>
        <w:t xml:space="preserve"> Jane </w:t>
      </w:r>
      <w:proofErr w:type="spellStart"/>
      <w:r>
        <w:t>Bouttiau</w:t>
      </w:r>
      <w:proofErr w:type="spellEnd"/>
      <w:r>
        <w:t> :  0491 96 12 01</w:t>
      </w:r>
    </w:p>
    <w:p w14:paraId="6731457F" w14:textId="77777777" w:rsidR="00E74F60" w:rsidRDefault="00E74F60" w:rsidP="00E74F60">
      <w:pPr>
        <w:ind w:firstLine="708"/>
        <w:jc w:val="both"/>
      </w:pPr>
    </w:p>
    <w:p w14:paraId="75806A4C" w14:textId="77777777" w:rsidR="00E74F60" w:rsidRDefault="00E74F60" w:rsidP="00E74F60">
      <w:pPr>
        <w:jc w:val="both"/>
      </w:pPr>
      <w:r>
        <w:t xml:space="preserve">Michel </w:t>
      </w:r>
      <w:proofErr w:type="spellStart"/>
      <w:r>
        <w:t>Cosyn</w:t>
      </w:r>
      <w:proofErr w:type="spellEnd"/>
      <w:r>
        <w:t xml:space="preserve">,   </w:t>
      </w:r>
    </w:p>
    <w:p w14:paraId="684404F5" w14:textId="47DFF32A" w:rsidR="00E74F60" w:rsidRDefault="00E74F60" w:rsidP="00E74F60">
      <w:pPr>
        <w:jc w:val="both"/>
      </w:pPr>
      <w:r>
        <w:t>Directeur de l’école spécialisé Jean Bosco</w:t>
      </w:r>
    </w:p>
    <w:p w14:paraId="147F1375" w14:textId="77777777" w:rsidR="00E74F60" w:rsidRDefault="00E74F60" w:rsidP="00E74F60">
      <w:pPr>
        <w:jc w:val="both"/>
      </w:pPr>
    </w:p>
    <w:p w14:paraId="0F2ED463" w14:textId="1DC1259C" w:rsidR="7F795C6E" w:rsidRDefault="7F795C6E" w:rsidP="7F795C6E"/>
    <w:sectPr w:rsidR="7F795C6E" w:rsidSect="00513E56">
      <w:headerReference w:type="default" r:id="rId8"/>
      <w:footerReference w:type="default" r:id="rId9"/>
      <w:pgSz w:w="11906" w:h="16838"/>
      <w:pgMar w:top="266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4C364" w14:textId="77777777" w:rsidR="00373DF4" w:rsidRDefault="00373DF4" w:rsidP="007F6225">
      <w:pPr>
        <w:spacing w:after="0" w:line="240" w:lineRule="auto"/>
      </w:pPr>
      <w:r>
        <w:separator/>
      </w:r>
    </w:p>
  </w:endnote>
  <w:endnote w:type="continuationSeparator" w:id="0">
    <w:p w14:paraId="569B937F" w14:textId="77777777" w:rsidR="00373DF4" w:rsidRDefault="00373DF4" w:rsidP="007F6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DD4CB" w14:textId="77777777" w:rsidR="007F6225" w:rsidRDefault="00E855AD">
    <w:pPr>
      <w:pStyle w:val="Pieddepage"/>
    </w:pPr>
    <w:r>
      <w:rPr>
        <w:noProof/>
        <w:lang w:eastAsia="fr-BE"/>
      </w:rPr>
      <w:drawing>
        <wp:anchor distT="0" distB="0" distL="114300" distR="114300" simplePos="0" relativeHeight="251691008" behindDoc="0" locked="0" layoutInCell="1" allowOverlap="1" wp14:anchorId="3043E92B" wp14:editId="3854ECB7">
          <wp:simplePos x="0" y="0"/>
          <wp:positionH relativeFrom="column">
            <wp:posOffset>5981700</wp:posOffset>
          </wp:positionH>
          <wp:positionV relativeFrom="paragraph">
            <wp:posOffset>-88265</wp:posOffset>
          </wp:positionV>
          <wp:extent cx="542925" cy="514985"/>
          <wp:effectExtent l="0" t="0" r="9525"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s.png"/>
                  <pic:cNvPicPr/>
                </pic:nvPicPr>
                <pic:blipFill>
                  <a:blip r:embed="rId1">
                    <a:extLst>
                      <a:ext uri="{28A0092B-C50C-407E-A947-70E740481C1C}">
                        <a14:useLocalDpi xmlns:a14="http://schemas.microsoft.com/office/drawing/2010/main" val="0"/>
                      </a:ext>
                    </a:extLst>
                  </a:blip>
                  <a:stretch>
                    <a:fillRect/>
                  </a:stretch>
                </pic:blipFill>
                <pic:spPr>
                  <a:xfrm>
                    <a:off x="0" y="0"/>
                    <a:ext cx="542925" cy="514985"/>
                  </a:xfrm>
                  <a:prstGeom prst="rect">
                    <a:avLst/>
                  </a:prstGeom>
                </pic:spPr>
              </pic:pic>
            </a:graphicData>
          </a:graphic>
          <wp14:sizeRelH relativeFrom="page">
            <wp14:pctWidth>0</wp14:pctWidth>
          </wp14:sizeRelH>
          <wp14:sizeRelV relativeFrom="page">
            <wp14:pctHeight>0</wp14:pctHeight>
          </wp14:sizeRelV>
        </wp:anchor>
      </w:drawing>
    </w:r>
    <w:r>
      <w:rPr>
        <w:noProof/>
        <w:lang w:eastAsia="fr-BE"/>
      </w:rPr>
      <w:drawing>
        <wp:anchor distT="0" distB="0" distL="114300" distR="114300" simplePos="0" relativeHeight="251692032" behindDoc="0" locked="0" layoutInCell="1" allowOverlap="1" wp14:anchorId="152AC8F2" wp14:editId="256BB678">
          <wp:simplePos x="0" y="0"/>
          <wp:positionH relativeFrom="column">
            <wp:posOffset>5555615</wp:posOffset>
          </wp:positionH>
          <wp:positionV relativeFrom="paragraph">
            <wp:posOffset>-135255</wp:posOffset>
          </wp:positionV>
          <wp:extent cx="682625" cy="661035"/>
          <wp:effectExtent l="0" t="0" r="0" b="0"/>
          <wp:wrapNone/>
          <wp:docPr id="16" name="Image 16"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2625" cy="661035"/>
                  </a:xfrm>
                  <a:prstGeom prst="rect">
                    <a:avLst/>
                  </a:prstGeom>
                  <a:noFill/>
                  <a:ln>
                    <a:noFill/>
                  </a:ln>
                </pic:spPr>
              </pic:pic>
            </a:graphicData>
          </a:graphic>
          <wp14:sizeRelH relativeFrom="page">
            <wp14:pctWidth>0</wp14:pctWidth>
          </wp14:sizeRelH>
          <wp14:sizeRelV relativeFrom="page">
            <wp14:pctHeight>0</wp14:pctHeight>
          </wp14:sizeRelV>
        </wp:anchor>
      </w:drawing>
    </w:r>
    <w:r w:rsidR="00CF46D7">
      <w:rPr>
        <w:noProof/>
        <w:lang w:eastAsia="fr-BE"/>
      </w:rPr>
      <mc:AlternateContent>
        <mc:Choice Requires="wps">
          <w:drawing>
            <wp:anchor distT="0" distB="0" distL="114300" distR="114300" simplePos="0" relativeHeight="251672576" behindDoc="0" locked="0" layoutInCell="1" allowOverlap="1" wp14:anchorId="50FE60BF" wp14:editId="49D25781">
              <wp:simplePos x="0" y="0"/>
              <wp:positionH relativeFrom="column">
                <wp:posOffset>3108960</wp:posOffset>
              </wp:positionH>
              <wp:positionV relativeFrom="paragraph">
                <wp:posOffset>553720</wp:posOffset>
              </wp:positionV>
              <wp:extent cx="426720" cy="181610"/>
              <wp:effectExtent l="46355" t="29845" r="38735" b="38735"/>
              <wp:wrapNone/>
              <wp:docPr id="4" name="Rectangle 4"/>
              <wp:cNvGraphicFramePr/>
              <a:graphic xmlns:a="http://schemas.openxmlformats.org/drawingml/2006/main">
                <a:graphicData uri="http://schemas.microsoft.com/office/word/2010/wordprocessingShape">
                  <wps:wsp>
                    <wps:cNvSpPr/>
                    <wps:spPr>
                      <a:xfrm rot="5400000">
                        <a:off x="0" y="0"/>
                        <a:ext cx="426720" cy="181610"/>
                      </a:xfrm>
                      <a:prstGeom prst="rect">
                        <a:avLst/>
                      </a:prstGeom>
                      <a:solidFill>
                        <a:schemeClr val="tx2">
                          <a:lumMod val="75000"/>
                        </a:schemeClr>
                      </a:solidFill>
                      <a:ln w="762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4" style="position:absolute;margin-left:244.8pt;margin-top:43.6pt;width:33.6pt;height:14.3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7365d [2415]" strokecolor="white [3212]" strokeweight="6pt" w14:anchorId="5743E5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"/>
          </w:pict>
        </mc:Fallback>
      </mc:AlternateContent>
    </w:r>
    <w:r w:rsidR="00CF46D7" w:rsidRPr="007F6225">
      <w:rPr>
        <w:noProof/>
        <w:lang w:eastAsia="fr-BE"/>
      </w:rPr>
      <mc:AlternateContent>
        <mc:Choice Requires="wps">
          <w:drawing>
            <wp:anchor distT="0" distB="0" distL="114300" distR="114300" simplePos="0" relativeHeight="251670528" behindDoc="0" locked="0" layoutInCell="1" allowOverlap="1" wp14:anchorId="0090842D" wp14:editId="432B60CE">
              <wp:simplePos x="0" y="0"/>
              <wp:positionH relativeFrom="column">
                <wp:posOffset>-911225</wp:posOffset>
              </wp:positionH>
              <wp:positionV relativeFrom="paragraph">
                <wp:posOffset>480548</wp:posOffset>
              </wp:positionV>
              <wp:extent cx="7603490" cy="509270"/>
              <wp:effectExtent l="0" t="0" r="0" b="5080"/>
              <wp:wrapNone/>
              <wp:docPr id="3" name="Rectangle 22"/>
              <wp:cNvGraphicFramePr/>
              <a:graphic xmlns:a="http://schemas.openxmlformats.org/drawingml/2006/main">
                <a:graphicData uri="http://schemas.microsoft.com/office/word/2010/wordprocessingShape">
                  <wps:wsp>
                    <wps:cNvSpPr/>
                    <wps:spPr>
                      <a:xfrm>
                        <a:off x="0" y="0"/>
                        <a:ext cx="7603490" cy="509270"/>
                      </a:xfrm>
                      <a:prstGeom prst="rect">
                        <a:avLst/>
                      </a:prstGeom>
                      <a:solidFill>
                        <a:srgbClr val="FECE02"/>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22" style="position:absolute;margin-left:-71.75pt;margin-top:37.85pt;width:598.7pt;height:40.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ece02" stroked="f" strokeweight="2pt" w14:anchorId="27C52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4D533" w14:textId="77777777" w:rsidR="00373DF4" w:rsidRDefault="00373DF4" w:rsidP="007F6225">
      <w:pPr>
        <w:spacing w:after="0" w:line="240" w:lineRule="auto"/>
      </w:pPr>
      <w:r>
        <w:separator/>
      </w:r>
    </w:p>
  </w:footnote>
  <w:footnote w:type="continuationSeparator" w:id="0">
    <w:p w14:paraId="6CA43F0E" w14:textId="77777777" w:rsidR="00373DF4" w:rsidRDefault="00373DF4" w:rsidP="007F6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B5A42" w14:textId="278B01C7" w:rsidR="007F6225" w:rsidRDefault="000C290C">
    <w:pPr>
      <w:pStyle w:val="En-tte"/>
    </w:pPr>
    <w:r>
      <w:rPr>
        <w:noProof/>
        <w:lang w:eastAsia="fr-BE"/>
      </w:rPr>
      <mc:AlternateContent>
        <mc:Choice Requires="wps">
          <w:drawing>
            <wp:anchor distT="0" distB="0" distL="114300" distR="114300" simplePos="0" relativeHeight="251689984" behindDoc="0" locked="0" layoutInCell="1" allowOverlap="1" wp14:anchorId="25492B46" wp14:editId="030DEEB4">
              <wp:simplePos x="0" y="0"/>
              <wp:positionH relativeFrom="column">
                <wp:posOffset>3855085</wp:posOffset>
              </wp:positionH>
              <wp:positionV relativeFrom="paragraph">
                <wp:posOffset>762000</wp:posOffset>
              </wp:positionV>
              <wp:extent cx="2194560" cy="222250"/>
              <wp:effectExtent l="0" t="0" r="0" b="6350"/>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222250"/>
                      </a:xfrm>
                      <a:prstGeom prst="rect">
                        <a:avLst/>
                      </a:prstGeom>
                      <a:noFill/>
                      <a:ln w="9525">
                        <a:noFill/>
                        <a:miter lim="800000"/>
                        <a:headEnd/>
                        <a:tailEnd/>
                      </a:ln>
                    </wps:spPr>
                    <wps:txbx>
                      <w:txbxContent>
                        <w:p w14:paraId="45AEBC20" w14:textId="4B5DF183" w:rsidR="00115A33" w:rsidRPr="000C290C" w:rsidRDefault="00115A33" w:rsidP="00CA12A4">
                          <w:pPr>
                            <w:spacing w:after="100" w:afterAutospacing="1" w:line="360" w:lineRule="auto"/>
                            <w:rPr>
                              <w:b/>
                              <w:color w:val="FFFFFF" w:themeColor="background1"/>
                              <w:sz w:val="20"/>
                              <w:lang w:val="en-US"/>
                            </w:rPr>
                          </w:pPr>
                          <w:r w:rsidRPr="000C290C">
                            <w:rPr>
                              <w:b/>
                              <w:color w:val="FFFFFF" w:themeColor="background1"/>
                              <w:sz w:val="20"/>
                              <w:lang w:val="en-US"/>
                            </w:rPr>
                            <w:t>Rue Barbier, 12 1300 Wavre</w:t>
                          </w:r>
                        </w:p>
                        <w:p w14:paraId="0A37501D" w14:textId="77777777" w:rsidR="00115A33" w:rsidRDefault="00115A33" w:rsidP="00134E5F">
                          <w:pPr>
                            <w:spacing w:after="60" w:line="240" w:lineRule="auto"/>
                            <w:contextualSpacing/>
                            <w:rPr>
                              <w:color w:val="17365D" w:themeColor="text2" w:themeShade="BF"/>
                              <w:sz w:val="16"/>
                              <w:lang w:val="en-US"/>
                            </w:rPr>
                          </w:pPr>
                        </w:p>
                        <w:p w14:paraId="5DAB6C7B" w14:textId="77777777" w:rsidR="00115A33" w:rsidRPr="007F6225" w:rsidRDefault="00115A33" w:rsidP="00134E5F">
                          <w:pPr>
                            <w:spacing w:after="60" w:line="240" w:lineRule="auto"/>
                            <w:contextualSpacing/>
                            <w:rPr>
                              <w:color w:val="17365D" w:themeColor="text2" w:themeShade="BF"/>
                              <w:sz w:val="1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492B46" id="_x0000_t202" coordsize="21600,21600" o:spt="202" path="m,l,21600r21600,l21600,xe">
              <v:stroke joinstyle="miter"/>
              <v:path gradientshapeok="t" o:connecttype="rect"/>
            </v:shapetype>
            <v:shape id="Zone de texte 2" o:spid="_x0000_s1026" type="#_x0000_t202" style="position:absolute;margin-left:303.55pt;margin-top:60pt;width:172.8pt;height: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" filled="f" stroked="f">
              <v:textbox>
                <w:txbxContent>
                  <w:p w14:paraId="45AEBC20" w14:textId="4B5DF183" w:rsidR="00115A33" w:rsidRPr="000C290C" w:rsidRDefault="00115A33" w:rsidP="00CA12A4">
                    <w:pPr>
                      <w:spacing w:after="100" w:afterAutospacing="1" w:line="360" w:lineRule="auto"/>
                      <w:rPr>
                        <w:b/>
                        <w:color w:val="FFFFFF" w:themeColor="background1"/>
                        <w:sz w:val="20"/>
                        <w:lang w:val="en-US"/>
                      </w:rPr>
                    </w:pPr>
                    <w:r w:rsidRPr="000C290C">
                      <w:rPr>
                        <w:b/>
                        <w:color w:val="FFFFFF" w:themeColor="background1"/>
                        <w:sz w:val="20"/>
                        <w:lang w:val="en-US"/>
                      </w:rPr>
                      <w:t>Rue Barbier, 12 1300 Wavre</w:t>
                    </w:r>
                  </w:p>
                  <w:p w14:paraId="0A37501D" w14:textId="77777777" w:rsidR="00115A33" w:rsidRDefault="00115A33" w:rsidP="00134E5F">
                    <w:pPr>
                      <w:spacing w:after="60" w:line="240" w:lineRule="auto"/>
                      <w:contextualSpacing/>
                      <w:rPr>
                        <w:color w:val="17365D" w:themeColor="text2" w:themeShade="BF"/>
                        <w:sz w:val="16"/>
                        <w:lang w:val="en-US"/>
                      </w:rPr>
                    </w:pPr>
                  </w:p>
                  <w:p w14:paraId="5DAB6C7B" w14:textId="77777777" w:rsidR="00115A33" w:rsidRPr="007F6225" w:rsidRDefault="00115A33" w:rsidP="00134E5F">
                    <w:pPr>
                      <w:spacing w:after="60" w:line="240" w:lineRule="auto"/>
                      <w:contextualSpacing/>
                      <w:rPr>
                        <w:color w:val="17365D" w:themeColor="text2" w:themeShade="BF"/>
                        <w:sz w:val="16"/>
                        <w:lang w:val="en-US"/>
                      </w:rPr>
                    </w:pPr>
                  </w:p>
                </w:txbxContent>
              </v:textbox>
            </v:shape>
          </w:pict>
        </mc:Fallback>
      </mc:AlternateContent>
    </w:r>
    <w:r>
      <w:rPr>
        <w:noProof/>
        <w:lang w:eastAsia="fr-BE"/>
      </w:rPr>
      <mc:AlternateContent>
        <mc:Choice Requires="wps">
          <w:drawing>
            <wp:anchor distT="0" distB="0" distL="114300" distR="114300" simplePos="0" relativeHeight="251687936" behindDoc="0" locked="0" layoutInCell="1" allowOverlap="1" wp14:anchorId="488B33CD" wp14:editId="1F4F1319">
              <wp:simplePos x="0" y="0"/>
              <wp:positionH relativeFrom="column">
                <wp:posOffset>3847465</wp:posOffset>
              </wp:positionH>
              <wp:positionV relativeFrom="paragraph">
                <wp:posOffset>495300</wp:posOffset>
              </wp:positionV>
              <wp:extent cx="2407920" cy="297815"/>
              <wp:effectExtent l="0" t="0" r="0" b="0"/>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297815"/>
                      </a:xfrm>
                      <a:prstGeom prst="rect">
                        <a:avLst/>
                      </a:prstGeom>
                      <a:noFill/>
                      <a:ln w="9525">
                        <a:noFill/>
                        <a:miter lim="800000"/>
                        <a:headEnd/>
                        <a:tailEnd/>
                      </a:ln>
                    </wps:spPr>
                    <wps:txbx>
                      <w:txbxContent>
                        <w:p w14:paraId="5698A05C" w14:textId="77777777" w:rsidR="006C3295" w:rsidRPr="000C290C" w:rsidRDefault="006C3295" w:rsidP="006C3295">
                          <w:pPr>
                            <w:spacing w:after="100" w:afterAutospacing="1" w:line="360" w:lineRule="auto"/>
                            <w:contextualSpacing/>
                            <w:rPr>
                              <w:b/>
                              <w:color w:val="FFFFFF" w:themeColor="background1"/>
                              <w:sz w:val="20"/>
                            </w:rPr>
                          </w:pPr>
                          <w:hyperlink r:id="rId1" w:tgtFrame="_blank" w:history="1">
                            <w:r w:rsidRPr="000C290C">
                              <w:rPr>
                                <w:b/>
                                <w:color w:val="FFFFFF" w:themeColor="background1"/>
                                <w:sz w:val="20"/>
                              </w:rPr>
                              <w:t>hedera.jeanbosco@acis-group.org</w:t>
                            </w:r>
                          </w:hyperlink>
                        </w:p>
                        <w:p w14:paraId="036F2CE2" w14:textId="77777777" w:rsidR="00115A33" w:rsidRPr="006C3295" w:rsidRDefault="00115A33" w:rsidP="00CA12A4">
                          <w:pPr>
                            <w:spacing w:after="100" w:afterAutospacing="1" w:line="360" w:lineRule="auto"/>
                            <w:rPr>
                              <w:color w:val="17365D" w:themeColor="text2" w:themeShade="BF"/>
                              <w:sz w:val="16"/>
                            </w:rPr>
                          </w:pPr>
                          <w:r w:rsidRPr="006C3295">
                            <w:rPr>
                              <w:color w:val="17365D" w:themeColor="text2" w:themeShade="BF"/>
                              <w:sz w:val="16"/>
                            </w:rPr>
                            <w:t>Rue de Barbier, 12 1300 Wavre</w:t>
                          </w:r>
                        </w:p>
                        <w:p w14:paraId="5A39BBE3" w14:textId="77777777" w:rsidR="00115A33" w:rsidRPr="006C3295" w:rsidRDefault="00115A33" w:rsidP="00134E5F">
                          <w:pPr>
                            <w:spacing w:after="60" w:line="240" w:lineRule="auto"/>
                            <w:contextualSpacing/>
                            <w:rPr>
                              <w:color w:val="17365D" w:themeColor="text2" w:themeShade="BF"/>
                              <w:sz w:val="16"/>
                            </w:rPr>
                          </w:pPr>
                        </w:p>
                        <w:p w14:paraId="41C8F396" w14:textId="77777777" w:rsidR="00115A33" w:rsidRPr="006C3295" w:rsidRDefault="00115A33" w:rsidP="00134E5F">
                          <w:pPr>
                            <w:spacing w:after="60" w:line="240" w:lineRule="auto"/>
                            <w:contextualSpacing/>
                            <w:rPr>
                              <w:color w:val="17365D" w:themeColor="text2" w:themeShade="BF"/>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8B33CD" id="_x0000_s1027" type="#_x0000_t202" style="position:absolute;margin-left:302.95pt;margin-top:39pt;width:189.6pt;height:2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" filled="f" stroked="f">
              <v:textbox>
                <w:txbxContent>
                  <w:p w14:paraId="5698A05C" w14:textId="77777777" w:rsidR="006C3295" w:rsidRPr="000C290C" w:rsidRDefault="006C3295" w:rsidP="006C3295">
                    <w:pPr>
                      <w:spacing w:after="100" w:afterAutospacing="1" w:line="360" w:lineRule="auto"/>
                      <w:contextualSpacing/>
                      <w:rPr>
                        <w:b/>
                        <w:color w:val="FFFFFF" w:themeColor="background1"/>
                        <w:sz w:val="20"/>
                      </w:rPr>
                    </w:pPr>
                    <w:hyperlink r:id="rId2" w:tgtFrame="_blank" w:history="1">
                      <w:r w:rsidRPr="000C290C">
                        <w:rPr>
                          <w:b/>
                          <w:color w:val="FFFFFF" w:themeColor="background1"/>
                          <w:sz w:val="20"/>
                        </w:rPr>
                        <w:t>hedera.jeanbosco@acis-group.org</w:t>
                      </w:r>
                    </w:hyperlink>
                  </w:p>
                  <w:p w14:paraId="036F2CE2" w14:textId="77777777" w:rsidR="00115A33" w:rsidRPr="006C3295" w:rsidRDefault="00115A33" w:rsidP="00CA12A4">
                    <w:pPr>
                      <w:spacing w:after="100" w:afterAutospacing="1" w:line="360" w:lineRule="auto"/>
                      <w:rPr>
                        <w:color w:val="17365D" w:themeColor="text2" w:themeShade="BF"/>
                        <w:sz w:val="16"/>
                      </w:rPr>
                    </w:pPr>
                    <w:r w:rsidRPr="006C3295">
                      <w:rPr>
                        <w:color w:val="17365D" w:themeColor="text2" w:themeShade="BF"/>
                        <w:sz w:val="16"/>
                      </w:rPr>
                      <w:t>Rue de Barbier, 12 1300 Wavre</w:t>
                    </w:r>
                  </w:p>
                  <w:p w14:paraId="5A39BBE3" w14:textId="77777777" w:rsidR="00115A33" w:rsidRPr="006C3295" w:rsidRDefault="00115A33" w:rsidP="00134E5F">
                    <w:pPr>
                      <w:spacing w:after="60" w:line="240" w:lineRule="auto"/>
                      <w:contextualSpacing/>
                      <w:rPr>
                        <w:color w:val="17365D" w:themeColor="text2" w:themeShade="BF"/>
                        <w:sz w:val="16"/>
                      </w:rPr>
                    </w:pPr>
                  </w:p>
                  <w:p w14:paraId="41C8F396" w14:textId="77777777" w:rsidR="00115A33" w:rsidRPr="006C3295" w:rsidRDefault="00115A33" w:rsidP="00134E5F">
                    <w:pPr>
                      <w:spacing w:after="60" w:line="240" w:lineRule="auto"/>
                      <w:contextualSpacing/>
                      <w:rPr>
                        <w:color w:val="17365D" w:themeColor="text2" w:themeShade="BF"/>
                        <w:sz w:val="16"/>
                      </w:rPr>
                    </w:pPr>
                  </w:p>
                </w:txbxContent>
              </v:textbox>
            </v:shape>
          </w:pict>
        </mc:Fallback>
      </mc:AlternateContent>
    </w:r>
    <w:r>
      <w:rPr>
        <w:noProof/>
        <w:lang w:eastAsia="fr-BE"/>
      </w:rPr>
      <mc:AlternateContent>
        <mc:Choice Requires="wps">
          <w:drawing>
            <wp:anchor distT="0" distB="0" distL="114300" distR="114300" simplePos="0" relativeHeight="251685888" behindDoc="0" locked="0" layoutInCell="1" allowOverlap="1" wp14:anchorId="379C6579" wp14:editId="05EDA010">
              <wp:simplePos x="0" y="0"/>
              <wp:positionH relativeFrom="column">
                <wp:posOffset>3839845</wp:posOffset>
              </wp:positionH>
              <wp:positionV relativeFrom="paragraph">
                <wp:posOffset>220980</wp:posOffset>
              </wp:positionV>
              <wp:extent cx="2606040" cy="222250"/>
              <wp:effectExtent l="0" t="0" r="0" b="635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222250"/>
                      </a:xfrm>
                      <a:prstGeom prst="rect">
                        <a:avLst/>
                      </a:prstGeom>
                      <a:noFill/>
                      <a:ln w="9525">
                        <a:noFill/>
                        <a:miter lim="800000"/>
                        <a:headEnd/>
                        <a:tailEnd/>
                      </a:ln>
                    </wps:spPr>
                    <wps:txbx>
                      <w:txbxContent>
                        <w:p w14:paraId="4EC41F48" w14:textId="77777777" w:rsidR="00115A33" w:rsidRPr="000C290C" w:rsidRDefault="00115A33" w:rsidP="00CA12A4">
                          <w:pPr>
                            <w:spacing w:after="100" w:afterAutospacing="1" w:line="360" w:lineRule="auto"/>
                            <w:contextualSpacing/>
                            <w:rPr>
                              <w:b/>
                              <w:color w:val="FFFFFF" w:themeColor="background1"/>
                              <w:sz w:val="20"/>
                              <w:lang w:val="en-US"/>
                            </w:rPr>
                          </w:pPr>
                          <w:hyperlink r:id="rId3" w:history="1">
                            <w:r w:rsidRPr="000C290C">
                              <w:rPr>
                                <w:b/>
                                <w:color w:val="FFFFFF" w:themeColor="background1"/>
                                <w:sz w:val="20"/>
                                <w:lang w:val="en-US"/>
                              </w:rPr>
                              <w:t>www.poles-hedera-et-cerexhe.be</w:t>
                            </w:r>
                          </w:hyperlink>
                        </w:p>
                        <w:p w14:paraId="3C4454A4" w14:textId="77777777" w:rsidR="00115A33" w:rsidRPr="00CA12A4" w:rsidRDefault="00115A33" w:rsidP="00CA12A4">
                          <w:pPr>
                            <w:spacing w:after="100" w:afterAutospacing="1" w:line="360" w:lineRule="auto"/>
                            <w:rPr>
                              <w:color w:val="17365D" w:themeColor="text2" w:themeShade="BF"/>
                              <w:sz w:val="16"/>
                              <w:lang w:val="en-US"/>
                            </w:rPr>
                          </w:pPr>
                          <w:r w:rsidRPr="00CA12A4">
                            <w:rPr>
                              <w:color w:val="17365D" w:themeColor="text2" w:themeShade="BF"/>
                              <w:sz w:val="16"/>
                              <w:lang w:val="en-US"/>
                            </w:rPr>
                            <w:t>Rue de Barbier, 12 1300 Wavre</w:t>
                          </w:r>
                        </w:p>
                        <w:p w14:paraId="0E27B00A" w14:textId="77777777" w:rsidR="00115A33" w:rsidRDefault="00115A33" w:rsidP="00134E5F">
                          <w:pPr>
                            <w:spacing w:after="60" w:line="240" w:lineRule="auto"/>
                            <w:contextualSpacing/>
                            <w:rPr>
                              <w:color w:val="17365D" w:themeColor="text2" w:themeShade="BF"/>
                              <w:sz w:val="16"/>
                              <w:lang w:val="en-US"/>
                            </w:rPr>
                          </w:pPr>
                        </w:p>
                        <w:p w14:paraId="60061E4C" w14:textId="77777777" w:rsidR="00115A33" w:rsidRPr="007F6225" w:rsidRDefault="00115A33" w:rsidP="00134E5F">
                          <w:pPr>
                            <w:spacing w:after="60" w:line="240" w:lineRule="auto"/>
                            <w:contextualSpacing/>
                            <w:rPr>
                              <w:color w:val="17365D" w:themeColor="text2" w:themeShade="BF"/>
                              <w:sz w:val="1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9C6579" id="_x0000_s1028" type="#_x0000_t202" style="position:absolute;margin-left:302.35pt;margin-top:17.4pt;width:205.2pt;height: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" filled="f" stroked="f">
              <v:textbox>
                <w:txbxContent>
                  <w:p w14:paraId="4EC41F48" w14:textId="77777777" w:rsidR="00115A33" w:rsidRPr="000C290C" w:rsidRDefault="00115A33" w:rsidP="00CA12A4">
                    <w:pPr>
                      <w:spacing w:after="100" w:afterAutospacing="1" w:line="360" w:lineRule="auto"/>
                      <w:contextualSpacing/>
                      <w:rPr>
                        <w:b/>
                        <w:color w:val="FFFFFF" w:themeColor="background1"/>
                        <w:sz w:val="20"/>
                        <w:lang w:val="en-US"/>
                      </w:rPr>
                    </w:pPr>
                    <w:hyperlink r:id="rId4" w:history="1">
                      <w:r w:rsidRPr="000C290C">
                        <w:rPr>
                          <w:b/>
                          <w:color w:val="FFFFFF" w:themeColor="background1"/>
                          <w:sz w:val="20"/>
                          <w:lang w:val="en-US"/>
                        </w:rPr>
                        <w:t>www.poles-hedera-et-cerexhe.be</w:t>
                      </w:r>
                    </w:hyperlink>
                  </w:p>
                  <w:p w14:paraId="3C4454A4" w14:textId="77777777" w:rsidR="00115A33" w:rsidRPr="00CA12A4" w:rsidRDefault="00115A33" w:rsidP="00CA12A4">
                    <w:pPr>
                      <w:spacing w:after="100" w:afterAutospacing="1" w:line="360" w:lineRule="auto"/>
                      <w:rPr>
                        <w:color w:val="17365D" w:themeColor="text2" w:themeShade="BF"/>
                        <w:sz w:val="16"/>
                        <w:lang w:val="en-US"/>
                      </w:rPr>
                    </w:pPr>
                    <w:r w:rsidRPr="00CA12A4">
                      <w:rPr>
                        <w:color w:val="17365D" w:themeColor="text2" w:themeShade="BF"/>
                        <w:sz w:val="16"/>
                        <w:lang w:val="en-US"/>
                      </w:rPr>
                      <w:t>Rue de Barbier, 12 1300 Wavre</w:t>
                    </w:r>
                  </w:p>
                  <w:p w14:paraId="0E27B00A" w14:textId="77777777" w:rsidR="00115A33" w:rsidRDefault="00115A33" w:rsidP="00134E5F">
                    <w:pPr>
                      <w:spacing w:after="60" w:line="240" w:lineRule="auto"/>
                      <w:contextualSpacing/>
                      <w:rPr>
                        <w:color w:val="17365D" w:themeColor="text2" w:themeShade="BF"/>
                        <w:sz w:val="16"/>
                        <w:lang w:val="en-US"/>
                      </w:rPr>
                    </w:pPr>
                  </w:p>
                  <w:p w14:paraId="60061E4C" w14:textId="77777777" w:rsidR="00115A33" w:rsidRPr="007F6225" w:rsidRDefault="00115A33" w:rsidP="00134E5F">
                    <w:pPr>
                      <w:spacing w:after="60" w:line="240" w:lineRule="auto"/>
                      <w:contextualSpacing/>
                      <w:rPr>
                        <w:color w:val="17365D" w:themeColor="text2" w:themeShade="BF"/>
                        <w:sz w:val="16"/>
                        <w:lang w:val="en-US"/>
                      </w:rPr>
                    </w:pPr>
                  </w:p>
                </w:txbxContent>
              </v:textbox>
            </v:shape>
          </w:pict>
        </mc:Fallback>
      </mc:AlternateContent>
    </w:r>
    <w:r w:rsidR="00115A33">
      <w:rPr>
        <w:noProof/>
        <w:lang w:eastAsia="fr-BE"/>
      </w:rPr>
      <mc:AlternateContent>
        <mc:Choice Requires="wps">
          <w:drawing>
            <wp:anchor distT="0" distB="0" distL="114300" distR="114300" simplePos="0" relativeHeight="251675648" behindDoc="0" locked="0" layoutInCell="1" allowOverlap="1" wp14:anchorId="082235C5" wp14:editId="237583A3">
              <wp:simplePos x="0" y="0"/>
              <wp:positionH relativeFrom="column">
                <wp:posOffset>3829685</wp:posOffset>
              </wp:positionH>
              <wp:positionV relativeFrom="paragraph">
                <wp:posOffset>-56318</wp:posOffset>
              </wp:positionV>
              <wp:extent cx="1729105" cy="222798"/>
              <wp:effectExtent l="0" t="0" r="0" b="635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105" cy="222798"/>
                      </a:xfrm>
                      <a:prstGeom prst="rect">
                        <a:avLst/>
                      </a:prstGeom>
                      <a:noFill/>
                      <a:ln w="9525">
                        <a:noFill/>
                        <a:miter lim="800000"/>
                        <a:headEnd/>
                        <a:tailEnd/>
                      </a:ln>
                    </wps:spPr>
                    <wps:txbx>
                      <w:txbxContent>
                        <w:p w14:paraId="74A9B672" w14:textId="77777777" w:rsidR="00134E5F" w:rsidRPr="000C290C" w:rsidRDefault="00134E5F" w:rsidP="00CA12A4">
                          <w:pPr>
                            <w:spacing w:after="100" w:afterAutospacing="1" w:line="360" w:lineRule="auto"/>
                            <w:contextualSpacing/>
                            <w:rPr>
                              <w:b/>
                              <w:color w:val="FFFFFF" w:themeColor="background1"/>
                              <w:sz w:val="20"/>
                              <w:lang w:val="en-US"/>
                            </w:rPr>
                          </w:pPr>
                          <w:r w:rsidRPr="000C290C">
                            <w:rPr>
                              <w:b/>
                              <w:color w:val="FFFFFF" w:themeColor="background1"/>
                              <w:sz w:val="20"/>
                              <w:lang w:val="en-US"/>
                            </w:rPr>
                            <w:t>+32 455 145 330</w:t>
                          </w:r>
                        </w:p>
                        <w:p w14:paraId="25C008FB" w14:textId="77777777" w:rsidR="00134E5F" w:rsidRDefault="00134E5F" w:rsidP="00CA12A4">
                          <w:pPr>
                            <w:spacing w:after="100" w:afterAutospacing="1" w:line="360" w:lineRule="auto"/>
                            <w:contextualSpacing/>
                            <w:rPr>
                              <w:color w:val="17365D" w:themeColor="text2" w:themeShade="BF"/>
                              <w:sz w:val="16"/>
                              <w:lang w:val="en-US"/>
                            </w:rPr>
                          </w:pPr>
                          <w:hyperlink r:id="rId5" w:tgtFrame="_blank" w:history="1">
                            <w:r w:rsidRPr="00134E5F">
                              <w:rPr>
                                <w:color w:val="17365D" w:themeColor="text2" w:themeShade="BF"/>
                                <w:sz w:val="16"/>
                                <w:lang w:val="en-US"/>
                              </w:rPr>
                              <w:t>hedera.jeanbosco@acis-group.org</w:t>
                            </w:r>
                          </w:hyperlink>
                        </w:p>
                        <w:p w14:paraId="7D0FFF6E" w14:textId="77777777" w:rsidR="00134E5F" w:rsidRDefault="00134E5F" w:rsidP="00CA12A4">
                          <w:pPr>
                            <w:spacing w:after="100" w:afterAutospacing="1" w:line="360" w:lineRule="auto"/>
                            <w:contextualSpacing/>
                            <w:rPr>
                              <w:color w:val="17365D" w:themeColor="text2" w:themeShade="BF"/>
                              <w:sz w:val="16"/>
                              <w:lang w:val="en-US"/>
                            </w:rPr>
                          </w:pPr>
                          <w:hyperlink r:id="rId6" w:history="1">
                            <w:r w:rsidRPr="00134E5F">
                              <w:rPr>
                                <w:color w:val="17365D" w:themeColor="text2" w:themeShade="BF"/>
                                <w:sz w:val="16"/>
                                <w:lang w:val="en-US"/>
                              </w:rPr>
                              <w:t>www.poles-hedera-et-cerexhe.be</w:t>
                            </w:r>
                          </w:hyperlink>
                        </w:p>
                        <w:p w14:paraId="0AE0A466" w14:textId="77777777" w:rsidR="00CA12A4" w:rsidRPr="00CA12A4" w:rsidRDefault="00CA12A4" w:rsidP="00CA12A4">
                          <w:pPr>
                            <w:spacing w:after="100" w:afterAutospacing="1" w:line="360" w:lineRule="auto"/>
                            <w:rPr>
                              <w:color w:val="17365D" w:themeColor="text2" w:themeShade="BF"/>
                              <w:sz w:val="16"/>
                              <w:lang w:val="en-US"/>
                            </w:rPr>
                          </w:pPr>
                          <w:r w:rsidRPr="00CA12A4">
                            <w:rPr>
                              <w:color w:val="17365D" w:themeColor="text2" w:themeShade="BF"/>
                              <w:sz w:val="16"/>
                              <w:lang w:val="en-US"/>
                            </w:rPr>
                            <w:t>Rue de Barbier, 12 1300 Wavre</w:t>
                          </w:r>
                        </w:p>
                        <w:p w14:paraId="3DEEC669" w14:textId="77777777" w:rsidR="00CA12A4" w:rsidRDefault="00CA12A4" w:rsidP="00134E5F">
                          <w:pPr>
                            <w:spacing w:after="60" w:line="240" w:lineRule="auto"/>
                            <w:contextualSpacing/>
                            <w:rPr>
                              <w:color w:val="17365D" w:themeColor="text2" w:themeShade="BF"/>
                              <w:sz w:val="16"/>
                              <w:lang w:val="en-US"/>
                            </w:rPr>
                          </w:pPr>
                        </w:p>
                        <w:p w14:paraId="3656B9AB" w14:textId="77777777" w:rsidR="00134E5F" w:rsidRPr="007F6225" w:rsidRDefault="00134E5F" w:rsidP="00134E5F">
                          <w:pPr>
                            <w:spacing w:after="60" w:line="240" w:lineRule="auto"/>
                            <w:contextualSpacing/>
                            <w:rPr>
                              <w:color w:val="17365D" w:themeColor="text2" w:themeShade="BF"/>
                              <w:sz w:val="1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2235C5" id="_x0000_s1029" type="#_x0000_t202" style="position:absolute;margin-left:301.55pt;margin-top:-4.45pt;width:136.15pt;height:17.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" filled="f" stroked="f">
              <v:textbox>
                <w:txbxContent>
                  <w:p w14:paraId="74A9B672" w14:textId="77777777" w:rsidR="00134E5F" w:rsidRPr="000C290C" w:rsidRDefault="00134E5F" w:rsidP="00CA12A4">
                    <w:pPr>
                      <w:spacing w:after="100" w:afterAutospacing="1" w:line="360" w:lineRule="auto"/>
                      <w:contextualSpacing/>
                      <w:rPr>
                        <w:b/>
                        <w:color w:val="FFFFFF" w:themeColor="background1"/>
                        <w:sz w:val="20"/>
                        <w:lang w:val="en-US"/>
                      </w:rPr>
                    </w:pPr>
                    <w:r w:rsidRPr="000C290C">
                      <w:rPr>
                        <w:b/>
                        <w:color w:val="FFFFFF" w:themeColor="background1"/>
                        <w:sz w:val="20"/>
                        <w:lang w:val="en-US"/>
                      </w:rPr>
                      <w:t>+32 455 145 330</w:t>
                    </w:r>
                  </w:p>
                  <w:p w14:paraId="25C008FB" w14:textId="77777777" w:rsidR="00134E5F" w:rsidRDefault="00134E5F" w:rsidP="00CA12A4">
                    <w:pPr>
                      <w:spacing w:after="100" w:afterAutospacing="1" w:line="360" w:lineRule="auto"/>
                      <w:contextualSpacing/>
                      <w:rPr>
                        <w:color w:val="17365D" w:themeColor="text2" w:themeShade="BF"/>
                        <w:sz w:val="16"/>
                        <w:lang w:val="en-US"/>
                      </w:rPr>
                    </w:pPr>
                    <w:hyperlink r:id="rId7" w:tgtFrame="_blank" w:history="1">
                      <w:r w:rsidRPr="00134E5F">
                        <w:rPr>
                          <w:color w:val="17365D" w:themeColor="text2" w:themeShade="BF"/>
                          <w:sz w:val="16"/>
                          <w:lang w:val="en-US"/>
                        </w:rPr>
                        <w:t>hedera.jeanbosco@acis-group.org</w:t>
                      </w:r>
                    </w:hyperlink>
                  </w:p>
                  <w:p w14:paraId="7D0FFF6E" w14:textId="77777777" w:rsidR="00134E5F" w:rsidRDefault="00134E5F" w:rsidP="00CA12A4">
                    <w:pPr>
                      <w:spacing w:after="100" w:afterAutospacing="1" w:line="360" w:lineRule="auto"/>
                      <w:contextualSpacing/>
                      <w:rPr>
                        <w:color w:val="17365D" w:themeColor="text2" w:themeShade="BF"/>
                        <w:sz w:val="16"/>
                        <w:lang w:val="en-US"/>
                      </w:rPr>
                    </w:pPr>
                    <w:hyperlink r:id="rId8" w:history="1">
                      <w:r w:rsidRPr="00134E5F">
                        <w:rPr>
                          <w:color w:val="17365D" w:themeColor="text2" w:themeShade="BF"/>
                          <w:sz w:val="16"/>
                          <w:lang w:val="en-US"/>
                        </w:rPr>
                        <w:t>www.poles-hedera-et-cerexhe.be</w:t>
                      </w:r>
                    </w:hyperlink>
                  </w:p>
                  <w:p w14:paraId="0AE0A466" w14:textId="77777777" w:rsidR="00CA12A4" w:rsidRPr="00CA12A4" w:rsidRDefault="00CA12A4" w:rsidP="00CA12A4">
                    <w:pPr>
                      <w:spacing w:after="100" w:afterAutospacing="1" w:line="360" w:lineRule="auto"/>
                      <w:rPr>
                        <w:color w:val="17365D" w:themeColor="text2" w:themeShade="BF"/>
                        <w:sz w:val="16"/>
                        <w:lang w:val="en-US"/>
                      </w:rPr>
                    </w:pPr>
                    <w:r w:rsidRPr="00CA12A4">
                      <w:rPr>
                        <w:color w:val="17365D" w:themeColor="text2" w:themeShade="BF"/>
                        <w:sz w:val="16"/>
                        <w:lang w:val="en-US"/>
                      </w:rPr>
                      <w:t>Rue de Barbier, 12 1300 Wavre</w:t>
                    </w:r>
                  </w:p>
                  <w:p w14:paraId="3DEEC669" w14:textId="77777777" w:rsidR="00CA12A4" w:rsidRDefault="00CA12A4" w:rsidP="00134E5F">
                    <w:pPr>
                      <w:spacing w:after="60" w:line="240" w:lineRule="auto"/>
                      <w:contextualSpacing/>
                      <w:rPr>
                        <w:color w:val="17365D" w:themeColor="text2" w:themeShade="BF"/>
                        <w:sz w:val="16"/>
                        <w:lang w:val="en-US"/>
                      </w:rPr>
                    </w:pPr>
                  </w:p>
                  <w:p w14:paraId="3656B9AB" w14:textId="77777777" w:rsidR="00134E5F" w:rsidRPr="007F6225" w:rsidRDefault="00134E5F" w:rsidP="00134E5F">
                    <w:pPr>
                      <w:spacing w:after="60" w:line="240" w:lineRule="auto"/>
                      <w:contextualSpacing/>
                      <w:rPr>
                        <w:color w:val="17365D" w:themeColor="text2" w:themeShade="BF"/>
                        <w:sz w:val="16"/>
                        <w:lang w:val="en-US"/>
                      </w:rPr>
                    </w:pPr>
                  </w:p>
                </w:txbxContent>
              </v:textbox>
            </v:shape>
          </w:pict>
        </mc:Fallback>
      </mc:AlternateContent>
    </w:r>
    <w:r w:rsidR="00115A33">
      <w:rPr>
        <w:noProof/>
        <w:lang w:eastAsia="fr-BE"/>
      </w:rPr>
      <w:drawing>
        <wp:anchor distT="0" distB="0" distL="114300" distR="114300" simplePos="0" relativeHeight="251683840" behindDoc="0" locked="0" layoutInCell="1" allowOverlap="1" wp14:anchorId="6E47B91D" wp14:editId="50957084">
          <wp:simplePos x="0" y="0"/>
          <wp:positionH relativeFrom="column">
            <wp:posOffset>3648710</wp:posOffset>
          </wp:positionH>
          <wp:positionV relativeFrom="paragraph">
            <wp:posOffset>755650</wp:posOffset>
          </wp:positionV>
          <wp:extent cx="264160" cy="267970"/>
          <wp:effectExtent l="0" t="0" r="254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es2.png"/>
                  <pic:cNvPicPr/>
                </pic:nvPicPr>
                <pic:blipFill rotWithShape="1">
                  <a:blip r:embed="rId9" cstate="print">
                    <a:extLst>
                      <a:ext uri="{28A0092B-C50C-407E-A947-70E740481C1C}">
                        <a14:useLocalDpi xmlns:a14="http://schemas.microsoft.com/office/drawing/2010/main" val="0"/>
                      </a:ext>
                    </a:extLst>
                  </a:blip>
                  <a:srcRect l="3066" t="57281" r="70084" b="7279"/>
                  <a:stretch/>
                </pic:blipFill>
                <pic:spPr bwMode="auto">
                  <a:xfrm>
                    <a:off x="0" y="0"/>
                    <a:ext cx="264160" cy="267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5A33">
      <w:rPr>
        <w:noProof/>
        <w:lang w:eastAsia="fr-BE"/>
      </w:rPr>
      <w:drawing>
        <wp:anchor distT="0" distB="0" distL="114300" distR="114300" simplePos="0" relativeHeight="251681792" behindDoc="0" locked="0" layoutInCell="1" allowOverlap="1" wp14:anchorId="100A4FD9" wp14:editId="76A5EDC7">
          <wp:simplePos x="0" y="0"/>
          <wp:positionH relativeFrom="column">
            <wp:posOffset>3648710</wp:posOffset>
          </wp:positionH>
          <wp:positionV relativeFrom="paragraph">
            <wp:posOffset>485775</wp:posOffset>
          </wp:positionV>
          <wp:extent cx="264160" cy="267970"/>
          <wp:effectExtent l="0" t="0" r="254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es2.png"/>
                  <pic:cNvPicPr/>
                </pic:nvPicPr>
                <pic:blipFill rotWithShape="1">
                  <a:blip r:embed="rId9" cstate="print">
                    <a:extLst>
                      <a:ext uri="{28A0092B-C50C-407E-A947-70E740481C1C}">
                        <a14:useLocalDpi xmlns:a14="http://schemas.microsoft.com/office/drawing/2010/main" val="0"/>
                      </a:ext>
                    </a:extLst>
                  </a:blip>
                  <a:srcRect l="36364" t="57929" r="36786" b="6631"/>
                  <a:stretch/>
                </pic:blipFill>
                <pic:spPr bwMode="auto">
                  <a:xfrm>
                    <a:off x="0" y="0"/>
                    <a:ext cx="264160" cy="267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5A33">
      <w:rPr>
        <w:noProof/>
        <w:lang w:eastAsia="fr-BE"/>
      </w:rPr>
      <w:drawing>
        <wp:anchor distT="0" distB="0" distL="114300" distR="114300" simplePos="0" relativeHeight="251679744" behindDoc="0" locked="0" layoutInCell="1" allowOverlap="1" wp14:anchorId="569FE31A" wp14:editId="4ED8475E">
          <wp:simplePos x="0" y="0"/>
          <wp:positionH relativeFrom="column">
            <wp:posOffset>3648710</wp:posOffset>
          </wp:positionH>
          <wp:positionV relativeFrom="paragraph">
            <wp:posOffset>196850</wp:posOffset>
          </wp:positionV>
          <wp:extent cx="264160" cy="267970"/>
          <wp:effectExtent l="0" t="0" r="254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es2.png"/>
                  <pic:cNvPicPr/>
                </pic:nvPicPr>
                <pic:blipFill rotWithShape="1">
                  <a:blip r:embed="rId9" cstate="print">
                    <a:extLst>
                      <a:ext uri="{28A0092B-C50C-407E-A947-70E740481C1C}">
                        <a14:useLocalDpi xmlns:a14="http://schemas.microsoft.com/office/drawing/2010/main" val="0"/>
                      </a:ext>
                    </a:extLst>
                  </a:blip>
                  <a:srcRect l="36047" t="9339" r="37103" b="55221"/>
                  <a:stretch/>
                </pic:blipFill>
                <pic:spPr bwMode="auto">
                  <a:xfrm>
                    <a:off x="0" y="0"/>
                    <a:ext cx="264160" cy="267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5A33">
      <w:rPr>
        <w:noProof/>
        <w:lang w:eastAsia="fr-BE"/>
      </w:rPr>
      <w:drawing>
        <wp:anchor distT="0" distB="0" distL="114300" distR="114300" simplePos="0" relativeHeight="251677696" behindDoc="0" locked="0" layoutInCell="1" allowOverlap="1" wp14:anchorId="5A36C2B4" wp14:editId="01D86044">
          <wp:simplePos x="0" y="0"/>
          <wp:positionH relativeFrom="column">
            <wp:posOffset>3648710</wp:posOffset>
          </wp:positionH>
          <wp:positionV relativeFrom="paragraph">
            <wp:posOffset>-76003</wp:posOffset>
          </wp:positionV>
          <wp:extent cx="264160" cy="267970"/>
          <wp:effectExtent l="0" t="0" r="254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es2.png"/>
                  <pic:cNvPicPr/>
                </pic:nvPicPr>
                <pic:blipFill rotWithShape="1">
                  <a:blip r:embed="rId9" cstate="print">
                    <a:extLst>
                      <a:ext uri="{28A0092B-C50C-407E-A947-70E740481C1C}">
                        <a14:useLocalDpi xmlns:a14="http://schemas.microsoft.com/office/drawing/2010/main" val="0"/>
                      </a:ext>
                    </a:extLst>
                  </a:blip>
                  <a:srcRect l="2749" t="10439" r="70401" b="54121"/>
                  <a:stretch/>
                </pic:blipFill>
                <pic:spPr bwMode="auto">
                  <a:xfrm>
                    <a:off x="0" y="0"/>
                    <a:ext cx="264160" cy="267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F46D7">
      <w:rPr>
        <w:noProof/>
        <w:lang w:eastAsia="fr-BE"/>
      </w:rPr>
      <mc:AlternateContent>
        <mc:Choice Requires="wps">
          <w:drawing>
            <wp:anchor distT="0" distB="0" distL="114300" distR="114300" simplePos="0" relativeHeight="251665919" behindDoc="0" locked="0" layoutInCell="1" allowOverlap="1" wp14:anchorId="64F1C141" wp14:editId="298FCF6E">
              <wp:simplePos x="0" y="0"/>
              <wp:positionH relativeFrom="column">
                <wp:posOffset>-126071</wp:posOffset>
              </wp:positionH>
              <wp:positionV relativeFrom="paragraph">
                <wp:posOffset>-162218</wp:posOffset>
              </wp:positionV>
              <wp:extent cx="1055077" cy="1055077"/>
              <wp:effectExtent l="19050" t="57150" r="107315" b="69215"/>
              <wp:wrapNone/>
              <wp:docPr id="5" name="Ellipse 5"/>
              <wp:cNvGraphicFramePr/>
              <a:graphic xmlns:a="http://schemas.openxmlformats.org/drawingml/2006/main">
                <a:graphicData uri="http://schemas.microsoft.com/office/word/2010/wordprocessingShape">
                  <wps:wsp>
                    <wps:cNvSpPr/>
                    <wps:spPr>
                      <a:xfrm>
                        <a:off x="0" y="0"/>
                        <a:ext cx="1055077" cy="1055077"/>
                      </a:xfrm>
                      <a:prstGeom prst="ellipse">
                        <a:avLst/>
                      </a:prstGeom>
                      <a:noFill/>
                      <a:ln>
                        <a:solidFill>
                          <a:srgbClr val="FFC000"/>
                        </a:solidFill>
                      </a:ln>
                      <a:effectLst>
                        <a:outerShdw blurRad="50800" dist="38100" algn="l" rotWithShape="0">
                          <a:prstClr val="black">
                            <a:alpha val="40000"/>
                          </a:prstClr>
                        </a:outerShdw>
                      </a:effectLst>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oval id="Ellipse 5" style="position:absolute;margin-left:-9.95pt;margin-top:-12.75pt;width:83.1pt;height:83.1pt;z-index:251665919;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ffc000" strokeweight="2pt" w14:anchorId="72D67F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">
              <v:shadow on="t" color="black" opacity="26214f" offset="3pt,0" origin="-.5"/>
            </v:oval>
          </w:pict>
        </mc:Fallback>
      </mc:AlternateContent>
    </w:r>
    <w:r w:rsidR="00EE553A">
      <w:rPr>
        <w:noProof/>
      </w:rPr>
      <w:drawing>
        <wp:anchor distT="0" distB="0" distL="114300" distR="114300" simplePos="0" relativeHeight="251676672" behindDoc="0" locked="0" layoutInCell="1" allowOverlap="1" wp14:anchorId="60BEB947" wp14:editId="40480F98">
          <wp:simplePos x="0" y="0"/>
          <wp:positionH relativeFrom="column">
            <wp:posOffset>-315595</wp:posOffset>
          </wp:positionH>
          <wp:positionV relativeFrom="paragraph">
            <wp:posOffset>-329565</wp:posOffset>
          </wp:positionV>
          <wp:extent cx="1497330" cy="1450975"/>
          <wp:effectExtent l="0" t="0" r="0" b="0"/>
          <wp:wrapNone/>
          <wp:docPr id="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7330" cy="1450975"/>
                  </a:xfrm>
                  <a:prstGeom prst="rect">
                    <a:avLst/>
                  </a:prstGeom>
                  <a:noFill/>
                </pic:spPr>
              </pic:pic>
            </a:graphicData>
          </a:graphic>
          <wp14:sizeRelH relativeFrom="page">
            <wp14:pctWidth>0</wp14:pctWidth>
          </wp14:sizeRelH>
          <wp14:sizeRelV relativeFrom="page">
            <wp14:pctHeight>0</wp14:pctHeight>
          </wp14:sizeRelV>
        </wp:anchor>
      </w:drawing>
    </w:r>
    <w:r w:rsidR="00CF46D7">
      <w:rPr>
        <w:noProof/>
        <w:lang w:eastAsia="fr-BE"/>
      </w:rPr>
      <mc:AlternateContent>
        <mc:Choice Requires="wps">
          <w:drawing>
            <wp:anchor distT="0" distB="0" distL="114300" distR="114300" simplePos="0" relativeHeight="251668480" behindDoc="0" locked="0" layoutInCell="1" allowOverlap="1" wp14:anchorId="3A7439F9" wp14:editId="17E0C5F9">
              <wp:simplePos x="0" y="0"/>
              <wp:positionH relativeFrom="column">
                <wp:posOffset>2656436</wp:posOffset>
              </wp:positionH>
              <wp:positionV relativeFrom="paragraph">
                <wp:posOffset>372759</wp:posOffset>
              </wp:positionV>
              <wp:extent cx="1397367" cy="181610"/>
              <wp:effectExtent l="36195" t="40005" r="29845" b="29845"/>
              <wp:wrapNone/>
              <wp:docPr id="2" name="Rectangle 2"/>
              <wp:cNvGraphicFramePr/>
              <a:graphic xmlns:a="http://schemas.openxmlformats.org/drawingml/2006/main">
                <a:graphicData uri="http://schemas.microsoft.com/office/word/2010/wordprocessingShape">
                  <wps:wsp>
                    <wps:cNvSpPr/>
                    <wps:spPr>
                      <a:xfrm rot="5400000">
                        <a:off x="0" y="0"/>
                        <a:ext cx="1397367" cy="181610"/>
                      </a:xfrm>
                      <a:prstGeom prst="rect">
                        <a:avLst/>
                      </a:prstGeom>
                      <a:solidFill>
                        <a:schemeClr val="tx2">
                          <a:lumMod val="75000"/>
                        </a:schemeClr>
                      </a:solidFill>
                      <a:ln w="762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2" style="position:absolute;margin-left:209.15pt;margin-top:29.35pt;width:110.05pt;height:14.3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7365d [2415]" strokecolor="white [3212]" strokeweight="6pt" w14:anchorId="6609EE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"/>
          </w:pict>
        </mc:Fallback>
      </mc:AlternateContent>
    </w:r>
    <w:r w:rsidR="00CF46D7" w:rsidRPr="007F6225">
      <w:rPr>
        <w:noProof/>
        <w:lang w:eastAsia="fr-BE"/>
      </w:rPr>
      <mc:AlternateContent>
        <mc:Choice Requires="wps">
          <w:drawing>
            <wp:anchor distT="0" distB="0" distL="114300" distR="114300" simplePos="0" relativeHeight="251659264" behindDoc="0" locked="0" layoutInCell="1" allowOverlap="1" wp14:anchorId="2517A3FF" wp14:editId="16FB2C81">
              <wp:simplePos x="0" y="0"/>
              <wp:positionH relativeFrom="column">
                <wp:posOffset>-922655</wp:posOffset>
              </wp:positionH>
              <wp:positionV relativeFrom="paragraph">
                <wp:posOffset>-198120</wp:posOffset>
              </wp:positionV>
              <wp:extent cx="7603490" cy="1324610"/>
              <wp:effectExtent l="0" t="0" r="0" b="8890"/>
              <wp:wrapNone/>
              <wp:docPr id="23" name="Rectangle 22"/>
              <wp:cNvGraphicFramePr/>
              <a:graphic xmlns:a="http://schemas.openxmlformats.org/drawingml/2006/main">
                <a:graphicData uri="http://schemas.microsoft.com/office/word/2010/wordprocessingShape">
                  <wps:wsp>
                    <wps:cNvSpPr/>
                    <wps:spPr>
                      <a:xfrm>
                        <a:off x="0" y="0"/>
                        <a:ext cx="7603490" cy="1324610"/>
                      </a:xfrm>
                      <a:prstGeom prst="rect">
                        <a:avLst/>
                      </a:prstGeom>
                      <a:solidFill>
                        <a:srgbClr val="FECE02"/>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22" style="position:absolute;margin-left:-72.65pt;margin-top:-15.6pt;width:598.7pt;height:10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ece02" stroked="f" strokeweight="2pt" w14:anchorId="0CDE4E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"/>
          </w:pict>
        </mc:Fallback>
      </mc:AlternateContent>
    </w:r>
    <w:r w:rsidR="00CF46D7">
      <w:rPr>
        <w:noProof/>
        <w:lang w:eastAsia="fr-BE"/>
      </w:rPr>
      <mc:AlternateContent>
        <mc:Choice Requires="wps">
          <w:drawing>
            <wp:anchor distT="0" distB="0" distL="114300" distR="114300" simplePos="0" relativeHeight="251666432" behindDoc="0" locked="0" layoutInCell="1" allowOverlap="1" wp14:anchorId="3CE7138D" wp14:editId="07E5D507">
              <wp:simplePos x="0" y="0"/>
              <wp:positionH relativeFrom="column">
                <wp:posOffset>-1058057</wp:posOffset>
              </wp:positionH>
              <wp:positionV relativeFrom="paragraph">
                <wp:posOffset>980635</wp:posOffset>
              </wp:positionV>
              <wp:extent cx="4495800" cy="181708"/>
              <wp:effectExtent l="38100" t="38100" r="38100" b="46990"/>
              <wp:wrapNone/>
              <wp:docPr id="1" name="Rectangle 1"/>
              <wp:cNvGraphicFramePr/>
              <a:graphic xmlns:a="http://schemas.openxmlformats.org/drawingml/2006/main">
                <a:graphicData uri="http://schemas.microsoft.com/office/word/2010/wordprocessingShape">
                  <wps:wsp>
                    <wps:cNvSpPr/>
                    <wps:spPr>
                      <a:xfrm>
                        <a:off x="0" y="0"/>
                        <a:ext cx="4495800" cy="181708"/>
                      </a:xfrm>
                      <a:prstGeom prst="rect">
                        <a:avLst/>
                      </a:prstGeom>
                      <a:solidFill>
                        <a:schemeClr val="tx2">
                          <a:lumMod val="75000"/>
                        </a:schemeClr>
                      </a:solidFill>
                      <a:ln w="762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1" style="position:absolute;margin-left:-83.3pt;margin-top:77.2pt;width:354pt;height:1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7365d [2415]" strokecolor="white [3212]" strokeweight="6pt" w14:anchorId="6AFB6A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"/>
          </w:pict>
        </mc:Fallback>
      </mc:AlternateContent>
    </w:r>
    <w:r w:rsidR="007F6225">
      <w:rPr>
        <w:noProof/>
        <w:lang w:eastAsia="fr-BE"/>
      </w:rPr>
      <mc:AlternateContent>
        <mc:Choice Requires="wps">
          <w:drawing>
            <wp:anchor distT="0" distB="0" distL="114300" distR="114300" simplePos="0" relativeHeight="251665408" behindDoc="0" locked="0" layoutInCell="1" allowOverlap="1" wp14:anchorId="172A27FD" wp14:editId="474CE276">
              <wp:simplePos x="0" y="0"/>
              <wp:positionH relativeFrom="column">
                <wp:posOffset>531007</wp:posOffset>
              </wp:positionH>
              <wp:positionV relativeFrom="paragraph">
                <wp:posOffset>0</wp:posOffset>
              </wp:positionV>
              <wp:extent cx="2374265" cy="1403985"/>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69A72D81" w14:textId="77777777" w:rsidR="007F6225" w:rsidRPr="00D5712B" w:rsidRDefault="007F6225" w:rsidP="007F6225">
                          <w:pPr>
                            <w:spacing w:after="60" w:line="240" w:lineRule="auto"/>
                            <w:contextualSpacing/>
                            <w:jc w:val="center"/>
                            <w:rPr>
                              <w:color w:val="17365D" w:themeColor="text2" w:themeShade="BF"/>
                              <w:sz w:val="54"/>
                              <w:szCs w:val="54"/>
                            </w:rPr>
                          </w:pPr>
                          <w:r w:rsidRPr="00D5712B">
                            <w:rPr>
                              <w:color w:val="17365D" w:themeColor="text2" w:themeShade="BF"/>
                              <w:sz w:val="54"/>
                              <w:szCs w:val="54"/>
                            </w:rPr>
                            <w:t>HEDERA</w:t>
                          </w:r>
                        </w:p>
                        <w:p w14:paraId="3A55AE3B" w14:textId="77777777" w:rsidR="007F6225" w:rsidRPr="00D5712B" w:rsidRDefault="00134E5F" w:rsidP="007F6225">
                          <w:pPr>
                            <w:spacing w:after="60" w:line="240" w:lineRule="auto"/>
                            <w:contextualSpacing/>
                            <w:jc w:val="center"/>
                            <w:rPr>
                              <w:b/>
                              <w:color w:val="17365D" w:themeColor="text2" w:themeShade="BF"/>
                              <w:sz w:val="16"/>
                            </w:rPr>
                          </w:pPr>
                          <w:r w:rsidRPr="00D5712B">
                            <w:rPr>
                              <w:b/>
                              <w:color w:val="17365D" w:themeColor="text2" w:themeShade="BF"/>
                              <w:sz w:val="16"/>
                            </w:rPr>
                            <w:t>Pôle T</w:t>
                          </w:r>
                          <w:r w:rsidR="007F6225" w:rsidRPr="00D5712B">
                            <w:rPr>
                              <w:b/>
                              <w:color w:val="17365D" w:themeColor="text2" w:themeShade="BF"/>
                              <w:sz w:val="16"/>
                            </w:rPr>
                            <w:t>erritorial Jean Bosco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72A27FD" id="_x0000_s1030" type="#_x0000_t202" style="position:absolute;margin-left:41.8pt;margin-top:0;width:186.95pt;height:110.5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" filled="f" stroked="f">
              <v:textbox style="mso-fit-shape-to-text:t">
                <w:txbxContent>
                  <w:p w14:paraId="69A72D81" w14:textId="77777777" w:rsidR="007F6225" w:rsidRPr="00D5712B" w:rsidRDefault="007F6225" w:rsidP="007F6225">
                    <w:pPr>
                      <w:spacing w:after="60" w:line="240" w:lineRule="auto"/>
                      <w:contextualSpacing/>
                      <w:jc w:val="center"/>
                      <w:rPr>
                        <w:color w:val="17365D" w:themeColor="text2" w:themeShade="BF"/>
                        <w:sz w:val="54"/>
                        <w:szCs w:val="54"/>
                      </w:rPr>
                    </w:pPr>
                    <w:r w:rsidRPr="00D5712B">
                      <w:rPr>
                        <w:color w:val="17365D" w:themeColor="text2" w:themeShade="BF"/>
                        <w:sz w:val="54"/>
                        <w:szCs w:val="54"/>
                      </w:rPr>
                      <w:t>HEDERA</w:t>
                    </w:r>
                  </w:p>
                  <w:p w14:paraId="3A55AE3B" w14:textId="77777777" w:rsidR="007F6225" w:rsidRPr="00D5712B" w:rsidRDefault="00134E5F" w:rsidP="007F6225">
                    <w:pPr>
                      <w:spacing w:after="60" w:line="240" w:lineRule="auto"/>
                      <w:contextualSpacing/>
                      <w:jc w:val="center"/>
                      <w:rPr>
                        <w:b/>
                        <w:color w:val="17365D" w:themeColor="text2" w:themeShade="BF"/>
                        <w:sz w:val="16"/>
                      </w:rPr>
                    </w:pPr>
                    <w:r w:rsidRPr="00D5712B">
                      <w:rPr>
                        <w:b/>
                        <w:color w:val="17365D" w:themeColor="text2" w:themeShade="BF"/>
                        <w:sz w:val="16"/>
                      </w:rPr>
                      <w:t>Pôle T</w:t>
                    </w:r>
                    <w:r w:rsidR="007F6225" w:rsidRPr="00D5712B">
                      <w:rPr>
                        <w:b/>
                        <w:color w:val="17365D" w:themeColor="text2" w:themeShade="BF"/>
                        <w:sz w:val="16"/>
                      </w:rPr>
                      <w:t>erritorial Jean Bosco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B6A7A"/>
    <w:multiLevelType w:val="hybridMultilevel"/>
    <w:tmpl w:val="1A188C7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E0963ED"/>
    <w:multiLevelType w:val="hybridMultilevel"/>
    <w:tmpl w:val="72466F52"/>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0B50596"/>
    <w:multiLevelType w:val="hybridMultilevel"/>
    <w:tmpl w:val="F84641B8"/>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1EF4A96"/>
    <w:multiLevelType w:val="hybridMultilevel"/>
    <w:tmpl w:val="5DE0CC62"/>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780025581">
    <w:abstractNumId w:val="2"/>
  </w:num>
  <w:num w:numId="2" w16cid:durableId="429476477">
    <w:abstractNumId w:val="0"/>
  </w:num>
  <w:num w:numId="3" w16cid:durableId="1731609903">
    <w:abstractNumId w:val="3"/>
  </w:num>
  <w:num w:numId="4" w16cid:durableId="334378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225"/>
    <w:rsid w:val="00011487"/>
    <w:rsid w:val="00015ED0"/>
    <w:rsid w:val="00037119"/>
    <w:rsid w:val="000C290C"/>
    <w:rsid w:val="00115A33"/>
    <w:rsid w:val="00134E5F"/>
    <w:rsid w:val="00192E19"/>
    <w:rsid w:val="001A4A68"/>
    <w:rsid w:val="003309A4"/>
    <w:rsid w:val="0036407A"/>
    <w:rsid w:val="00373DF4"/>
    <w:rsid w:val="0039567B"/>
    <w:rsid w:val="003F2481"/>
    <w:rsid w:val="00415940"/>
    <w:rsid w:val="004D2EE6"/>
    <w:rsid w:val="00513E56"/>
    <w:rsid w:val="00522594"/>
    <w:rsid w:val="006C3295"/>
    <w:rsid w:val="007F6225"/>
    <w:rsid w:val="00983189"/>
    <w:rsid w:val="00B7671D"/>
    <w:rsid w:val="00C140A3"/>
    <w:rsid w:val="00C44C31"/>
    <w:rsid w:val="00CA12A4"/>
    <w:rsid w:val="00CF46D7"/>
    <w:rsid w:val="00D5712B"/>
    <w:rsid w:val="00DB2413"/>
    <w:rsid w:val="00E63B2D"/>
    <w:rsid w:val="00E74F60"/>
    <w:rsid w:val="00E855AD"/>
    <w:rsid w:val="00ED2B94"/>
    <w:rsid w:val="00EE553A"/>
    <w:rsid w:val="00EE7A6B"/>
    <w:rsid w:val="1871F3D1"/>
    <w:rsid w:val="212F6DD6"/>
    <w:rsid w:val="53BDAF99"/>
    <w:rsid w:val="7F795C6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7B6D9"/>
  <w15:docId w15:val="{C6C3476C-9D0E-4AF9-B06F-24440E6E3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F6225"/>
    <w:pPr>
      <w:tabs>
        <w:tab w:val="center" w:pos="4536"/>
        <w:tab w:val="right" w:pos="9072"/>
      </w:tabs>
      <w:spacing w:after="0" w:line="240" w:lineRule="auto"/>
    </w:pPr>
  </w:style>
  <w:style w:type="character" w:customStyle="1" w:styleId="En-tteCar">
    <w:name w:val="En-tête Car"/>
    <w:basedOn w:val="Policepardfaut"/>
    <w:link w:val="En-tte"/>
    <w:uiPriority w:val="99"/>
    <w:rsid w:val="007F6225"/>
  </w:style>
  <w:style w:type="paragraph" w:styleId="Pieddepage">
    <w:name w:val="footer"/>
    <w:basedOn w:val="Normal"/>
    <w:link w:val="PieddepageCar"/>
    <w:uiPriority w:val="99"/>
    <w:unhideWhenUsed/>
    <w:rsid w:val="007F62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6225"/>
  </w:style>
  <w:style w:type="paragraph" w:styleId="Textedebulles">
    <w:name w:val="Balloon Text"/>
    <w:basedOn w:val="Normal"/>
    <w:link w:val="TextedebullesCar"/>
    <w:uiPriority w:val="99"/>
    <w:semiHidden/>
    <w:unhideWhenUsed/>
    <w:rsid w:val="007F622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6225"/>
    <w:rPr>
      <w:rFonts w:ascii="Tahoma" w:hAnsi="Tahoma" w:cs="Tahoma"/>
      <w:sz w:val="16"/>
      <w:szCs w:val="16"/>
    </w:rPr>
  </w:style>
  <w:style w:type="character" w:styleId="Lienhypertexte">
    <w:name w:val="Hyperlink"/>
    <w:basedOn w:val="Policepardfaut"/>
    <w:uiPriority w:val="99"/>
    <w:unhideWhenUsed/>
    <w:rsid w:val="00134E5F"/>
    <w:rPr>
      <w:color w:val="0000FF" w:themeColor="hyperlink"/>
      <w:u w:val="single"/>
    </w:rPr>
  </w:style>
  <w:style w:type="character" w:customStyle="1" w:styleId="object">
    <w:name w:val="object"/>
    <w:basedOn w:val="Policepardfaut"/>
    <w:rsid w:val="00134E5F"/>
  </w:style>
  <w:style w:type="paragraph" w:styleId="Paragraphedeliste">
    <w:name w:val="List Paragraph"/>
    <w:basedOn w:val="Normal"/>
    <w:uiPriority w:val="34"/>
    <w:qFormat/>
    <w:rsid w:val="00E74F60"/>
    <w:pPr>
      <w:spacing w:after="160" w:line="259" w:lineRule="auto"/>
      <w:ind w:left="720"/>
      <w:contextualSpacing/>
    </w:pPr>
    <w:rPr>
      <w:lang w:val="en-US"/>
    </w:rPr>
  </w:style>
  <w:style w:type="paragraph" w:styleId="Notedebasdepage">
    <w:name w:val="footnote text"/>
    <w:basedOn w:val="Normal"/>
    <w:link w:val="NotedebasdepageCar"/>
    <w:uiPriority w:val="99"/>
    <w:semiHidden/>
    <w:unhideWhenUsed/>
    <w:rsid w:val="00E74F60"/>
    <w:pPr>
      <w:spacing w:after="0" w:line="240" w:lineRule="auto"/>
    </w:pPr>
    <w:rPr>
      <w:sz w:val="20"/>
      <w:szCs w:val="20"/>
      <w:lang w:val="en-US"/>
    </w:rPr>
  </w:style>
  <w:style w:type="character" w:customStyle="1" w:styleId="NotedebasdepageCar">
    <w:name w:val="Note de bas de page Car"/>
    <w:basedOn w:val="Policepardfaut"/>
    <w:link w:val="Notedebasdepage"/>
    <w:uiPriority w:val="99"/>
    <w:semiHidden/>
    <w:rsid w:val="00E74F60"/>
    <w:rPr>
      <w:sz w:val="20"/>
      <w:szCs w:val="20"/>
      <w:lang w:val="en-US"/>
    </w:rPr>
  </w:style>
  <w:style w:type="character" w:styleId="Mentionnonrsolue">
    <w:name w:val="Unresolved Mention"/>
    <w:basedOn w:val="Policepardfaut"/>
    <w:uiPriority w:val="99"/>
    <w:semiHidden/>
    <w:unhideWhenUsed/>
    <w:rsid w:val="00E74F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8" Type="http://schemas.openxmlformats.org/officeDocument/2006/relationships/hyperlink" Target="http://www.poles-hedera-et-cerexhe.be" TargetMode="External"/><Relationship Id="rId3" Type="http://schemas.openxmlformats.org/officeDocument/2006/relationships/hyperlink" Target="http://www.poles-hedera-et-cerexhe.be" TargetMode="External"/><Relationship Id="rId7" Type="http://schemas.openxmlformats.org/officeDocument/2006/relationships/hyperlink" Target="mailto:hedera.jeanbosco@acis-group.org" TargetMode="External"/><Relationship Id="rId2" Type="http://schemas.openxmlformats.org/officeDocument/2006/relationships/hyperlink" Target="mailto:hedera.jeanbosco@acis-group.org" TargetMode="External"/><Relationship Id="rId1" Type="http://schemas.openxmlformats.org/officeDocument/2006/relationships/hyperlink" Target="mailto:hedera.jeanbosco@acis-group.org" TargetMode="External"/><Relationship Id="rId6" Type="http://schemas.openxmlformats.org/officeDocument/2006/relationships/hyperlink" Target="http://www.poles-hedera-et-cerexhe.be" TargetMode="External"/><Relationship Id="rId5" Type="http://schemas.openxmlformats.org/officeDocument/2006/relationships/hyperlink" Target="mailto:hedera.jeanbosco@acis-group.org" TargetMode="External"/><Relationship Id="rId10" Type="http://schemas.openxmlformats.org/officeDocument/2006/relationships/image" Target="media/image2.png"/><Relationship Id="rId4" Type="http://schemas.openxmlformats.org/officeDocument/2006/relationships/hyperlink" Target="http://www.poles-hedera-et-cerexhe.be" TargetMode="Externa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57865-B083-4954-AB35-23F9BE3C7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829</Words>
  <Characters>4563</Characters>
  <Application>Microsoft Office Word</Application>
  <DocSecurity>0</DocSecurity>
  <Lines>38</Lines>
  <Paragraphs>10</Paragraphs>
  <ScaleCrop>false</ScaleCrop>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LAMBERT FLORENCE</cp:lastModifiedBy>
  <cp:revision>2</cp:revision>
  <cp:lastPrinted>2023-01-11T10:13:00Z</cp:lastPrinted>
  <dcterms:created xsi:type="dcterms:W3CDTF">2025-06-03T07:38:00Z</dcterms:created>
  <dcterms:modified xsi:type="dcterms:W3CDTF">2025-06-03T07:38:00Z</dcterms:modified>
</cp:coreProperties>
</file>