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CCC" w:rsidRPr="00AB40C4" w:rsidRDefault="00771A45" w:rsidP="003159E9">
      <w:pPr>
        <w:rPr>
          <w:rFonts w:cstheme="minorHAnsi"/>
          <w:sz w:val="24"/>
          <w:szCs w:val="24"/>
        </w:rPr>
      </w:pPr>
      <w:bookmarkStart w:id="0" w:name="_GoBack"/>
      <w:bookmarkEnd w:id="0"/>
      <w:r w:rsidRPr="00AB40C4">
        <w:rPr>
          <w:rFonts w:cstheme="minorHAnsi"/>
          <w:sz w:val="24"/>
          <w:szCs w:val="24"/>
        </w:rPr>
        <w:t xml:space="preserve">Le pouvoir organisateur de l’ASBL </w:t>
      </w:r>
      <w:r w:rsidR="00282393">
        <w:rPr>
          <w:rFonts w:cstheme="minorHAnsi"/>
          <w:sz w:val="24"/>
          <w:szCs w:val="24"/>
        </w:rPr>
        <w:t>Groupe scolaire Don Bosco</w:t>
      </w:r>
      <w:r w:rsidRPr="00AB40C4">
        <w:rPr>
          <w:rFonts w:cstheme="minorHAnsi"/>
          <w:sz w:val="24"/>
          <w:szCs w:val="24"/>
        </w:rPr>
        <w:t xml:space="preserve"> fait appel à candidature en vue de pourvoir au poste de </w:t>
      </w:r>
      <w:r w:rsidRPr="00AB40C4">
        <w:rPr>
          <w:rFonts w:cstheme="minorHAnsi"/>
          <w:b/>
          <w:sz w:val="24"/>
          <w:szCs w:val="24"/>
          <w:u w:val="single"/>
        </w:rPr>
        <w:t>secrétaire</w:t>
      </w:r>
      <w:r w:rsidRPr="00AB40C4">
        <w:rPr>
          <w:rFonts w:cstheme="minorHAnsi"/>
          <w:b/>
          <w:sz w:val="24"/>
          <w:szCs w:val="24"/>
        </w:rPr>
        <w:t xml:space="preserve"> </w:t>
      </w:r>
      <w:r w:rsidRPr="00AB40C4">
        <w:rPr>
          <w:rFonts w:cstheme="minorHAnsi"/>
          <w:sz w:val="24"/>
          <w:szCs w:val="24"/>
        </w:rPr>
        <w:t xml:space="preserve">dans un emploi, non subventionné par la fédération Wallonie-Bruxelles, </w:t>
      </w:r>
      <w:r w:rsidR="00481019" w:rsidRPr="00AB40C4">
        <w:rPr>
          <w:rFonts w:cstheme="minorHAnsi"/>
          <w:sz w:val="24"/>
          <w:szCs w:val="24"/>
        </w:rPr>
        <w:t>3</w:t>
      </w:r>
      <w:r w:rsidR="0052792A" w:rsidRPr="00AB40C4">
        <w:rPr>
          <w:rFonts w:cstheme="minorHAnsi"/>
          <w:sz w:val="24"/>
          <w:szCs w:val="24"/>
        </w:rPr>
        <w:t>6</w:t>
      </w:r>
      <w:r w:rsidR="00481019" w:rsidRPr="00AB40C4">
        <w:rPr>
          <w:rFonts w:cstheme="minorHAnsi"/>
          <w:sz w:val="24"/>
          <w:szCs w:val="24"/>
        </w:rPr>
        <w:t xml:space="preserve"> h </w:t>
      </w:r>
      <w:r w:rsidRPr="00AB40C4">
        <w:rPr>
          <w:rFonts w:cstheme="minorHAnsi"/>
          <w:sz w:val="24"/>
          <w:szCs w:val="24"/>
        </w:rPr>
        <w:t>/ semaine, pour les écoles fondamentale et primaire.</w:t>
      </w:r>
    </w:p>
    <w:p w:rsidR="00771A45" w:rsidRPr="008D33AF" w:rsidRDefault="00771A45" w:rsidP="008165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sz w:val="24"/>
          <w:szCs w:val="24"/>
        </w:rPr>
      </w:pPr>
      <w:r w:rsidRPr="008D33AF">
        <w:rPr>
          <w:rFonts w:cstheme="minorHAnsi"/>
          <w:sz w:val="24"/>
          <w:szCs w:val="24"/>
        </w:rPr>
        <w:t xml:space="preserve">Coordonnées du P.O. :   </w:t>
      </w:r>
      <w:r w:rsidR="00816584" w:rsidRPr="008D33AF">
        <w:rPr>
          <w:rFonts w:cstheme="minorHAnsi"/>
          <w:sz w:val="24"/>
          <w:szCs w:val="24"/>
        </w:rPr>
        <w:t>Groupe scolaire Don Bosco</w:t>
      </w:r>
      <w:r w:rsidRPr="008D33AF">
        <w:rPr>
          <w:rFonts w:cstheme="minorHAnsi"/>
          <w:sz w:val="24"/>
          <w:szCs w:val="24"/>
        </w:rPr>
        <w:t>,</w:t>
      </w:r>
    </w:p>
    <w:p w:rsidR="00771A45" w:rsidRPr="008D33AF" w:rsidRDefault="00816584" w:rsidP="008165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ind w:firstLine="708"/>
        <w:rPr>
          <w:rFonts w:cstheme="minorHAnsi"/>
          <w:sz w:val="24"/>
          <w:szCs w:val="24"/>
        </w:rPr>
      </w:pPr>
      <w:r w:rsidRPr="008D33AF">
        <w:rPr>
          <w:rFonts w:cstheme="minorHAnsi"/>
          <w:sz w:val="24"/>
          <w:szCs w:val="24"/>
        </w:rPr>
        <w:t xml:space="preserve">                              270, Chaussée de Stockel</w:t>
      </w:r>
    </w:p>
    <w:p w:rsidR="00771A45" w:rsidRPr="008D33AF" w:rsidRDefault="00816584" w:rsidP="008165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sz w:val="24"/>
          <w:szCs w:val="24"/>
        </w:rPr>
      </w:pPr>
      <w:r w:rsidRPr="008D33AF">
        <w:rPr>
          <w:rFonts w:cstheme="minorHAnsi"/>
          <w:sz w:val="24"/>
          <w:szCs w:val="24"/>
        </w:rPr>
        <w:t xml:space="preserve">                                           </w:t>
      </w:r>
      <w:r w:rsidR="00771A45" w:rsidRPr="008D33AF">
        <w:rPr>
          <w:rFonts w:cstheme="minorHAnsi"/>
          <w:sz w:val="24"/>
          <w:szCs w:val="24"/>
        </w:rPr>
        <w:t>1</w:t>
      </w:r>
      <w:r w:rsidRPr="008D33AF">
        <w:rPr>
          <w:rFonts w:cstheme="minorHAnsi"/>
          <w:sz w:val="24"/>
          <w:szCs w:val="24"/>
        </w:rPr>
        <w:t>200 Woluwe-Saint-Lambert</w:t>
      </w:r>
    </w:p>
    <w:p w:rsidR="00771A45" w:rsidRPr="008D33AF" w:rsidRDefault="00771A45" w:rsidP="008165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sz w:val="24"/>
          <w:szCs w:val="24"/>
        </w:rPr>
      </w:pPr>
      <w:r w:rsidRPr="008D33AF">
        <w:rPr>
          <w:rFonts w:cstheme="minorHAnsi"/>
          <w:sz w:val="24"/>
          <w:szCs w:val="24"/>
        </w:rPr>
        <w:t>Coordonnées des écoles : ECOLES FONDAMENTALE ET PRIMAIRE</w:t>
      </w:r>
      <w:r w:rsidR="00816584" w:rsidRPr="008D33AF">
        <w:rPr>
          <w:rFonts w:cstheme="minorHAnsi"/>
          <w:sz w:val="24"/>
          <w:szCs w:val="24"/>
        </w:rPr>
        <w:t xml:space="preserve"> DON BOSCO</w:t>
      </w:r>
    </w:p>
    <w:p w:rsidR="00771A45" w:rsidRPr="008D33AF" w:rsidRDefault="0066709D" w:rsidP="002E5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cstheme="minorHAnsi"/>
          <w:sz w:val="24"/>
          <w:szCs w:val="24"/>
        </w:rPr>
      </w:pPr>
      <w:hyperlink r:id="rId5" w:history="1">
        <w:r w:rsidR="00816584" w:rsidRPr="008D33AF">
          <w:rPr>
            <w:rStyle w:val="Lienhypertexte"/>
            <w:rFonts w:cstheme="minorHAnsi"/>
            <w:sz w:val="24"/>
            <w:szCs w:val="24"/>
          </w:rPr>
          <w:t>direction@fondamental.dbwsl.be</w:t>
        </w:r>
      </w:hyperlink>
      <w:r w:rsidR="00816584" w:rsidRPr="008D33AF">
        <w:rPr>
          <w:rFonts w:cstheme="minorHAnsi"/>
          <w:sz w:val="24"/>
          <w:szCs w:val="24"/>
        </w:rPr>
        <w:t xml:space="preserve"> </w:t>
      </w:r>
    </w:p>
    <w:p w:rsidR="00816584" w:rsidRPr="008D33AF" w:rsidRDefault="0066709D" w:rsidP="00543B1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Style w:val="Lienhypertexte"/>
          <w:rFonts w:cstheme="minorHAnsi"/>
          <w:sz w:val="24"/>
          <w:szCs w:val="24"/>
        </w:rPr>
      </w:pPr>
      <w:hyperlink r:id="rId6" w:history="1">
        <w:r w:rsidR="00816584" w:rsidRPr="008D33AF">
          <w:rPr>
            <w:rStyle w:val="Lienhypertexte"/>
            <w:rFonts w:cstheme="minorHAnsi"/>
            <w:sz w:val="24"/>
            <w:szCs w:val="24"/>
          </w:rPr>
          <w:t>direction@primaire.dbwsl.be</w:t>
        </w:r>
      </w:hyperlink>
    </w:p>
    <w:p w:rsidR="00FC2C9E" w:rsidRDefault="008D33AF" w:rsidP="002E5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8D33AF">
        <w:rPr>
          <w:rFonts w:cstheme="minorHAnsi"/>
          <w:sz w:val="24"/>
          <w:szCs w:val="24"/>
        </w:rPr>
        <w:t>Les candidatures</w:t>
      </w:r>
      <w:r w:rsidR="0013056D">
        <w:rPr>
          <w:rFonts w:cstheme="minorHAnsi"/>
          <w:sz w:val="24"/>
          <w:szCs w:val="24"/>
        </w:rPr>
        <w:t xml:space="preserve">, composées d’un CV et d’une lettre de </w:t>
      </w:r>
      <w:r w:rsidR="002F70A9">
        <w:rPr>
          <w:rFonts w:cstheme="minorHAnsi"/>
          <w:sz w:val="24"/>
          <w:szCs w:val="24"/>
        </w:rPr>
        <w:t>motivation</w:t>
      </w:r>
      <w:r w:rsidR="0013056D">
        <w:rPr>
          <w:rFonts w:cstheme="minorHAnsi"/>
          <w:sz w:val="24"/>
          <w:szCs w:val="24"/>
        </w:rPr>
        <w:t xml:space="preserve"> précise,</w:t>
      </w:r>
      <w:r w:rsidRPr="008D33AF">
        <w:rPr>
          <w:rFonts w:cstheme="minorHAnsi"/>
          <w:sz w:val="24"/>
          <w:szCs w:val="24"/>
        </w:rPr>
        <w:t xml:space="preserve"> sont à envoyer aux adresses ci-dessus</w:t>
      </w:r>
      <w:r w:rsidR="00FC2C9E">
        <w:rPr>
          <w:rFonts w:cstheme="minorHAnsi"/>
          <w:sz w:val="24"/>
          <w:szCs w:val="24"/>
        </w:rPr>
        <w:t>.</w:t>
      </w:r>
    </w:p>
    <w:p w:rsidR="008D33AF" w:rsidRDefault="00FC2C9E" w:rsidP="002E5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limite de dépôt :</w:t>
      </w:r>
      <w:r w:rsidR="008D33AF" w:rsidRPr="008D33AF">
        <w:rPr>
          <w:rStyle w:val="lev"/>
          <w:rFonts w:cstheme="minorHAnsi"/>
          <w:sz w:val="24"/>
          <w:szCs w:val="24"/>
        </w:rPr>
        <w:t xml:space="preserve"> 13 octobre</w:t>
      </w:r>
      <w:r w:rsidR="008D33AF" w:rsidRPr="008D33AF">
        <w:rPr>
          <w:rFonts w:cstheme="minorHAnsi"/>
          <w:sz w:val="24"/>
          <w:szCs w:val="24"/>
        </w:rPr>
        <w:t>.</w:t>
      </w:r>
    </w:p>
    <w:p w:rsidR="002F70A9" w:rsidRPr="008D33AF" w:rsidRDefault="002F70A9" w:rsidP="002E52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candidatures feront l’objet d’une première analyse. Les candidats retenus au terme de cette première sélection seront contactés en vue d’une épreuve technique </w:t>
      </w:r>
      <w:r w:rsidR="00FC2C9E">
        <w:rPr>
          <w:rFonts w:cstheme="minorHAnsi"/>
          <w:sz w:val="24"/>
          <w:szCs w:val="24"/>
        </w:rPr>
        <w:t>suivi</w:t>
      </w:r>
      <w:r>
        <w:rPr>
          <w:rFonts w:cstheme="minorHAnsi"/>
          <w:sz w:val="24"/>
          <w:szCs w:val="24"/>
        </w:rPr>
        <w:t xml:space="preserve"> d’un entretien.</w:t>
      </w:r>
    </w:p>
    <w:p w:rsidR="004E5CCC" w:rsidRPr="00961C63" w:rsidRDefault="00771A45" w:rsidP="00961C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theme="minorHAnsi"/>
          <w:color w:val="000000" w:themeColor="text1"/>
          <w:sz w:val="24"/>
          <w:szCs w:val="24"/>
        </w:rPr>
      </w:pPr>
      <w:r w:rsidRPr="008D33AF">
        <w:rPr>
          <w:rFonts w:cstheme="minorHAnsi"/>
          <w:sz w:val="24"/>
          <w:szCs w:val="24"/>
        </w:rPr>
        <w:t>L’entrée en fonction est prévue</w:t>
      </w:r>
      <w:r w:rsidR="004F71E8" w:rsidRPr="008D33AF">
        <w:rPr>
          <w:rFonts w:cstheme="minorHAnsi"/>
          <w:sz w:val="24"/>
          <w:szCs w:val="24"/>
        </w:rPr>
        <w:t xml:space="preserve"> </w:t>
      </w:r>
      <w:r w:rsidR="004F71E8" w:rsidRPr="007352C3">
        <w:rPr>
          <w:rFonts w:cstheme="minorHAnsi"/>
          <w:sz w:val="24"/>
          <w:szCs w:val="24"/>
        </w:rPr>
        <w:t>au plus tard</w:t>
      </w:r>
      <w:r w:rsidR="004F71E8" w:rsidRPr="008D33AF">
        <w:rPr>
          <w:rFonts w:cstheme="minorHAnsi"/>
          <w:sz w:val="24"/>
          <w:szCs w:val="24"/>
        </w:rPr>
        <w:t xml:space="preserve"> </w:t>
      </w:r>
      <w:r w:rsidR="004F71E8" w:rsidRPr="00CA4639">
        <w:rPr>
          <w:rFonts w:cstheme="minorHAnsi"/>
          <w:sz w:val="24"/>
          <w:szCs w:val="24"/>
        </w:rPr>
        <w:t>le</w:t>
      </w:r>
      <w:r w:rsidR="004F71E8" w:rsidRPr="008D33A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16584" w:rsidRPr="008D33AF">
        <w:rPr>
          <w:rFonts w:cstheme="minorHAnsi"/>
          <w:b/>
          <w:color w:val="000000" w:themeColor="text1"/>
          <w:sz w:val="24"/>
          <w:szCs w:val="24"/>
        </w:rPr>
        <w:t>24 novembre</w:t>
      </w:r>
      <w:r w:rsidRPr="008D33AF">
        <w:rPr>
          <w:rFonts w:cstheme="minorHAnsi"/>
          <w:b/>
          <w:color w:val="000000" w:themeColor="text1"/>
          <w:sz w:val="24"/>
          <w:szCs w:val="24"/>
        </w:rPr>
        <w:t xml:space="preserve"> 2025.</w:t>
      </w:r>
      <w:r w:rsidRPr="008D33AF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931FB6" w:rsidRPr="00931FB6" w:rsidRDefault="00931FB6" w:rsidP="00D31A68">
      <w:pPr>
        <w:rPr>
          <w:rFonts w:cstheme="minorHAnsi"/>
          <w:b/>
          <w:sz w:val="2"/>
        </w:rPr>
      </w:pPr>
    </w:p>
    <w:p w:rsidR="00D31A68" w:rsidRPr="00AB40C4" w:rsidRDefault="00D31A68" w:rsidP="00D31A68">
      <w:pPr>
        <w:rPr>
          <w:rFonts w:cstheme="minorHAnsi"/>
          <w:b/>
          <w:sz w:val="24"/>
        </w:rPr>
      </w:pPr>
      <w:r w:rsidRPr="008E5E8A">
        <w:rPr>
          <w:rFonts w:cstheme="minorHAnsi"/>
          <w:b/>
          <w:sz w:val="24"/>
          <w:u w:val="single"/>
        </w:rPr>
        <w:t>La fonction de secrétaire</w:t>
      </w:r>
      <w:r w:rsidRPr="00AB40C4">
        <w:rPr>
          <w:rFonts w:cstheme="minorHAnsi"/>
          <w:sz w:val="24"/>
        </w:rPr>
        <w:t xml:space="preserve"> </w:t>
      </w:r>
      <w:r w:rsidRPr="00AB40C4">
        <w:rPr>
          <w:rFonts w:cstheme="minorHAnsi"/>
          <w:b/>
          <w:sz w:val="24"/>
        </w:rPr>
        <w:t>(tâches et actions) :</w:t>
      </w:r>
    </w:p>
    <w:p w:rsidR="00D31A68" w:rsidRPr="00511B58" w:rsidRDefault="00BD1CDE" w:rsidP="006E468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cstheme="minorHAnsi"/>
        </w:rPr>
        <w:t xml:space="preserve">Assurer la gestion administrative : encodage </w:t>
      </w:r>
      <w:r w:rsidR="00D31A68" w:rsidRPr="00511B58">
        <w:rPr>
          <w:rFonts w:cstheme="minorHAnsi"/>
        </w:rPr>
        <w:t>administratives (</w:t>
      </w:r>
      <w:r>
        <w:rPr>
          <w:rFonts w:cstheme="minorHAnsi"/>
        </w:rPr>
        <w:t>P</w:t>
      </w:r>
      <w:r w:rsidR="00D74AD4" w:rsidRPr="00511B58">
        <w:rPr>
          <w:rFonts w:cstheme="minorHAnsi"/>
        </w:rPr>
        <w:t>roéco</w:t>
      </w:r>
      <w:r>
        <w:rPr>
          <w:rFonts w:cstheme="minorHAnsi"/>
        </w:rPr>
        <w:t xml:space="preserve">, </w:t>
      </w:r>
      <w:r w:rsidR="00D31A68" w:rsidRPr="00511B58">
        <w:rPr>
          <w:rFonts w:cstheme="minorHAnsi"/>
        </w:rPr>
        <w:t>dossiers des élèves</w:t>
      </w:r>
      <w:r>
        <w:rPr>
          <w:rFonts w:cstheme="minorHAnsi"/>
        </w:rPr>
        <w:t>)</w:t>
      </w:r>
      <w:r w:rsidR="00D31A68" w:rsidRPr="00511B58">
        <w:rPr>
          <w:rFonts w:cstheme="minorHAnsi"/>
        </w:rPr>
        <w:t>, inscriptions</w:t>
      </w:r>
      <w:r>
        <w:rPr>
          <w:rFonts w:cstheme="minorHAnsi"/>
        </w:rPr>
        <w:t xml:space="preserve">, </w:t>
      </w:r>
      <w:r w:rsidR="000A5321" w:rsidRPr="00511B58">
        <w:rPr>
          <w:rFonts w:cstheme="minorHAnsi"/>
        </w:rPr>
        <w:t>comptages</w:t>
      </w:r>
      <w:r w:rsidR="00D74AD4" w:rsidRPr="00511B58">
        <w:rPr>
          <w:rFonts w:cstheme="minorHAnsi"/>
        </w:rPr>
        <w:t xml:space="preserve"> sur les différentes plateformes en interne </w:t>
      </w:r>
      <w:r w:rsidR="00282AD1">
        <w:rPr>
          <w:rFonts w:cstheme="minorHAnsi"/>
        </w:rPr>
        <w:t xml:space="preserve">et </w:t>
      </w:r>
      <w:r w:rsidR="00D74AD4" w:rsidRPr="00511B58">
        <w:rPr>
          <w:rFonts w:cstheme="minorHAnsi"/>
        </w:rPr>
        <w:t>en externe</w:t>
      </w:r>
      <w:r w:rsidR="00D31A68" w:rsidRPr="00511B58">
        <w:rPr>
          <w:rFonts w:cstheme="minorHAnsi"/>
        </w:rPr>
        <w:t>, gestion téléphon</w:t>
      </w:r>
      <w:r>
        <w:rPr>
          <w:rFonts w:cstheme="minorHAnsi"/>
        </w:rPr>
        <w:t>ique</w:t>
      </w:r>
      <w:r w:rsidR="00D31A68" w:rsidRPr="00511B58">
        <w:rPr>
          <w:rFonts w:cstheme="minorHAnsi"/>
        </w:rPr>
        <w:t xml:space="preserve">, commandes </w:t>
      </w:r>
      <w:r>
        <w:rPr>
          <w:rFonts w:cstheme="minorHAnsi"/>
        </w:rPr>
        <w:t xml:space="preserve">et réception </w:t>
      </w:r>
      <w:r w:rsidR="00D31A68" w:rsidRPr="00511B58">
        <w:rPr>
          <w:rFonts w:cstheme="minorHAnsi"/>
        </w:rPr>
        <w:t>d</w:t>
      </w:r>
      <w:r>
        <w:rPr>
          <w:rFonts w:cstheme="minorHAnsi"/>
        </w:rPr>
        <w:t>e</w:t>
      </w:r>
      <w:r w:rsidR="00D31A68" w:rsidRPr="00511B58">
        <w:rPr>
          <w:rFonts w:cstheme="minorHAnsi"/>
        </w:rPr>
        <w:t xml:space="preserve"> matériel,</w:t>
      </w:r>
      <w:r w:rsidR="000A5321" w:rsidRPr="00511B58">
        <w:rPr>
          <w:rFonts w:cstheme="minorHAnsi"/>
        </w:rPr>
        <w:t xml:space="preserve"> </w:t>
      </w:r>
      <w:r w:rsidR="00282CB8">
        <w:rPr>
          <w:rFonts w:cstheme="minorHAnsi"/>
        </w:rPr>
        <w:t xml:space="preserve">tenir l’inventaire des stocks, </w:t>
      </w:r>
      <w:r w:rsidR="00543B18">
        <w:rPr>
          <w:rFonts w:cstheme="minorHAnsi"/>
        </w:rPr>
        <w:t>remboursements des frais de transport, encodage des notes de frais,</w:t>
      </w:r>
      <w:r w:rsidR="00543B18" w:rsidRPr="00511B58">
        <w:rPr>
          <w:rFonts w:cstheme="minorHAnsi"/>
        </w:rPr>
        <w:t xml:space="preserve"> …</w:t>
      </w:r>
      <w:r w:rsidR="005A6164" w:rsidRPr="00511B58">
        <w:rPr>
          <w:rFonts w:cstheme="minorHAnsi"/>
        </w:rPr>
        <w:t>)</w:t>
      </w:r>
      <w:r w:rsidR="00D31A68" w:rsidRPr="00511B58">
        <w:rPr>
          <w:rFonts w:cstheme="minorHAnsi"/>
        </w:rPr>
        <w:t xml:space="preserve">. </w:t>
      </w:r>
    </w:p>
    <w:p w:rsidR="00995A51" w:rsidRPr="00511B58" w:rsidRDefault="00D31A68" w:rsidP="003C0A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11B58">
        <w:rPr>
          <w:rFonts w:eastAsia="Times New Roman" w:cstheme="minorHAnsi"/>
        </w:rPr>
        <w:t>G</w:t>
      </w:r>
      <w:r w:rsidR="00E8670C">
        <w:rPr>
          <w:rFonts w:eastAsia="Times New Roman" w:cstheme="minorHAnsi"/>
        </w:rPr>
        <w:t>érer</w:t>
      </w:r>
      <w:r w:rsidRPr="00511B58">
        <w:rPr>
          <w:rFonts w:eastAsia="Times New Roman" w:cstheme="minorHAnsi"/>
        </w:rPr>
        <w:t xml:space="preserve"> </w:t>
      </w:r>
      <w:r w:rsidR="00BD1CDE">
        <w:rPr>
          <w:rFonts w:eastAsia="Times New Roman" w:cstheme="minorHAnsi"/>
        </w:rPr>
        <w:t>les données liées aux activités</w:t>
      </w:r>
      <w:r w:rsidR="005A6164" w:rsidRPr="00511B58">
        <w:rPr>
          <w:rFonts w:eastAsia="Times New Roman" w:cstheme="minorHAnsi"/>
        </w:rPr>
        <w:t xml:space="preserve"> extrascolaire</w:t>
      </w:r>
      <w:r w:rsidR="00BD1CDE">
        <w:rPr>
          <w:rFonts w:eastAsia="Times New Roman" w:cstheme="minorHAnsi"/>
        </w:rPr>
        <w:t>s :</w:t>
      </w:r>
      <w:r w:rsidR="000A5321" w:rsidRPr="00511B58">
        <w:rPr>
          <w:rFonts w:eastAsia="Times New Roman" w:cstheme="minorHAnsi"/>
        </w:rPr>
        <w:t xml:space="preserve"> </w:t>
      </w:r>
      <w:r w:rsidR="00BD1CDE" w:rsidRPr="00511B58">
        <w:rPr>
          <w:rFonts w:eastAsia="Times New Roman" w:cstheme="minorHAnsi"/>
        </w:rPr>
        <w:t>inscriptions,</w:t>
      </w:r>
      <w:r w:rsidR="00BD1CDE">
        <w:rPr>
          <w:rFonts w:eastAsia="Times New Roman" w:cstheme="minorHAnsi"/>
        </w:rPr>
        <w:t xml:space="preserve"> facturation, suivi des services demandés par les familles…</w:t>
      </w:r>
    </w:p>
    <w:p w:rsidR="003C0A57" w:rsidRPr="00511B58" w:rsidRDefault="00FA71A3" w:rsidP="003C0A57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Coordonner,</w:t>
      </w:r>
      <w:r w:rsidR="00940DB0">
        <w:rPr>
          <w:rFonts w:eastAsia="Times New Roman" w:cstheme="minorHAnsi"/>
        </w:rPr>
        <w:t xml:space="preserve"> avec l’éducateur,</w:t>
      </w:r>
      <w:r w:rsidR="003C0A57" w:rsidRPr="00511B58">
        <w:rPr>
          <w:rFonts w:eastAsia="Times New Roman" w:cstheme="minorHAnsi"/>
        </w:rPr>
        <w:t xml:space="preserve"> l'équipe extra-scolaires</w:t>
      </w:r>
      <w:r w:rsidR="000A5321" w:rsidRPr="00511B58">
        <w:rPr>
          <w:rFonts w:eastAsia="Times New Roman" w:cstheme="minorHAnsi"/>
        </w:rPr>
        <w:t xml:space="preserve"> (ALE,</w:t>
      </w:r>
      <w:r w:rsidR="00E8670C">
        <w:rPr>
          <w:rFonts w:eastAsia="Times New Roman" w:cstheme="minorHAnsi"/>
        </w:rPr>
        <w:t xml:space="preserve"> ASBL,</w:t>
      </w:r>
      <w:r w:rsidR="000A5321" w:rsidRPr="00511B58">
        <w:rPr>
          <w:rFonts w:eastAsia="Times New Roman" w:cstheme="minorHAnsi"/>
        </w:rPr>
        <w:t xml:space="preserve"> …)</w:t>
      </w:r>
      <w:r w:rsidR="003C0A57" w:rsidRPr="00511B58">
        <w:rPr>
          <w:rFonts w:eastAsia="Times New Roman" w:cstheme="minorHAnsi"/>
        </w:rPr>
        <w:t>.</w:t>
      </w:r>
    </w:p>
    <w:p w:rsidR="00D31A68" w:rsidRPr="00511B58" w:rsidRDefault="009D2EFF" w:rsidP="00D31A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</w:t>
      </w:r>
      <w:r w:rsidR="00E8670C">
        <w:rPr>
          <w:rFonts w:eastAsia="Times New Roman" w:cstheme="minorHAnsi"/>
        </w:rPr>
        <w:t>ssurer l</w:t>
      </w:r>
      <w:r w:rsidR="00D31A68" w:rsidRPr="00511B58">
        <w:rPr>
          <w:rFonts w:eastAsia="Times New Roman" w:cstheme="minorHAnsi"/>
        </w:rPr>
        <w:t xml:space="preserve">es contacts avec </w:t>
      </w:r>
      <w:r w:rsidR="003C0A57" w:rsidRPr="00511B58">
        <w:rPr>
          <w:rFonts w:eastAsia="Times New Roman" w:cstheme="minorHAnsi"/>
        </w:rPr>
        <w:t xml:space="preserve">les administrations </w:t>
      </w:r>
      <w:r w:rsidR="00CC1B66" w:rsidRPr="00511B58">
        <w:rPr>
          <w:rFonts w:eastAsia="Times New Roman" w:cstheme="minorHAnsi"/>
        </w:rPr>
        <w:t>(CPAS</w:t>
      </w:r>
      <w:r w:rsidR="00D31A68" w:rsidRPr="00511B58">
        <w:rPr>
          <w:rFonts w:eastAsia="Times New Roman" w:cstheme="minorHAnsi"/>
        </w:rPr>
        <w:t>, les bureaux de</w:t>
      </w:r>
      <w:r w:rsidR="003C0A57" w:rsidRPr="00511B58">
        <w:rPr>
          <w:rFonts w:eastAsia="Times New Roman" w:cstheme="minorHAnsi"/>
        </w:rPr>
        <w:t xml:space="preserve"> proximité pour le personnel ALE</w:t>
      </w:r>
      <w:r>
        <w:rPr>
          <w:rFonts w:eastAsia="Times New Roman" w:cstheme="minorHAnsi"/>
        </w:rPr>
        <w:t>, ASBL</w:t>
      </w:r>
      <w:r w:rsidR="00CC1B66" w:rsidRPr="00511B58">
        <w:rPr>
          <w:rFonts w:eastAsia="Times New Roman" w:cstheme="minorHAnsi"/>
        </w:rPr>
        <w:t>)</w:t>
      </w:r>
      <w:r w:rsidR="003C0A57" w:rsidRPr="00511B58">
        <w:rPr>
          <w:rFonts w:eastAsia="Times New Roman" w:cstheme="minorHAnsi"/>
        </w:rPr>
        <w:t>.</w:t>
      </w:r>
    </w:p>
    <w:p w:rsidR="007347DE" w:rsidRPr="00511B58" w:rsidRDefault="00730FD2" w:rsidP="00481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</w:rPr>
        <w:t>Organiser les</w:t>
      </w:r>
      <w:r w:rsidR="00995A51" w:rsidRPr="00511B58">
        <w:rPr>
          <w:rFonts w:eastAsia="Times New Roman" w:cstheme="minorHAnsi"/>
        </w:rPr>
        <w:t xml:space="preserve"> remplacement</w:t>
      </w:r>
      <w:r w:rsidR="00CC1B66" w:rsidRPr="00511B58">
        <w:rPr>
          <w:rFonts w:eastAsia="Times New Roman" w:cstheme="minorHAnsi"/>
        </w:rPr>
        <w:t>s</w:t>
      </w:r>
      <w:r w:rsidR="00543B18">
        <w:rPr>
          <w:rFonts w:eastAsia="Times New Roman" w:cstheme="minorHAnsi"/>
        </w:rPr>
        <w:t xml:space="preserve"> du</w:t>
      </w:r>
      <w:r w:rsidR="00995A51" w:rsidRPr="00511B58">
        <w:rPr>
          <w:rFonts w:eastAsia="Times New Roman" w:cstheme="minorHAnsi"/>
        </w:rPr>
        <w:t xml:space="preserve"> personnel de l’extrascolaire</w:t>
      </w:r>
      <w:r w:rsidR="00D74AD4" w:rsidRPr="00511B58">
        <w:rPr>
          <w:rFonts w:eastAsia="Times New Roman" w:cstheme="minorHAnsi"/>
        </w:rPr>
        <w:t xml:space="preserve"> en </w:t>
      </w:r>
      <w:r>
        <w:rPr>
          <w:rFonts w:eastAsia="Times New Roman" w:cstheme="minorHAnsi"/>
        </w:rPr>
        <w:t>lien</w:t>
      </w:r>
      <w:r w:rsidR="00D74AD4" w:rsidRPr="00511B58">
        <w:rPr>
          <w:rFonts w:eastAsia="Times New Roman" w:cstheme="minorHAnsi"/>
        </w:rPr>
        <w:t xml:space="preserve"> avec les </w:t>
      </w:r>
      <w:r>
        <w:rPr>
          <w:rFonts w:eastAsia="Times New Roman" w:cstheme="minorHAnsi"/>
        </w:rPr>
        <w:t>partenaires (ASBL, ALE)</w:t>
      </w:r>
      <w:r w:rsidR="00543B18">
        <w:rPr>
          <w:rFonts w:eastAsia="Times New Roman" w:cstheme="minorHAnsi"/>
        </w:rPr>
        <w:t>.</w:t>
      </w:r>
    </w:p>
    <w:p w:rsidR="000A5321" w:rsidRPr="00511B58" w:rsidRDefault="000A5321" w:rsidP="00511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511B58">
        <w:t xml:space="preserve">Gérer </w:t>
      </w:r>
      <w:r w:rsidR="00730FD2">
        <w:t>le courrier et les appels téléphoniques.</w:t>
      </w:r>
    </w:p>
    <w:p w:rsidR="000A5321" w:rsidRPr="00511B58" w:rsidRDefault="00543B18" w:rsidP="000A5321">
      <w:pPr>
        <w:pStyle w:val="Paragraphedeliste"/>
        <w:numPr>
          <w:ilvl w:val="0"/>
          <w:numId w:val="1"/>
        </w:numPr>
        <w:spacing w:line="256" w:lineRule="auto"/>
      </w:pPr>
      <w:r>
        <w:t>A</w:t>
      </w:r>
      <w:r w:rsidR="000A5321" w:rsidRPr="00511B58">
        <w:t>ccueillir les parents pour les questions de la gestion quotidienne.</w:t>
      </w:r>
    </w:p>
    <w:p w:rsidR="000A5321" w:rsidRPr="00511B58" w:rsidRDefault="000A5321" w:rsidP="000A5321">
      <w:pPr>
        <w:pStyle w:val="Paragraphedeliste"/>
        <w:numPr>
          <w:ilvl w:val="0"/>
          <w:numId w:val="1"/>
        </w:numPr>
        <w:spacing w:line="256" w:lineRule="auto"/>
      </w:pPr>
      <w:r w:rsidRPr="00511B58">
        <w:t xml:space="preserve">Remplacer exceptionnellement un enseignant </w:t>
      </w:r>
      <w:r w:rsidR="00D74AD4" w:rsidRPr="00511B58">
        <w:t xml:space="preserve">absent </w:t>
      </w:r>
      <w:r w:rsidRPr="00511B58">
        <w:t xml:space="preserve">en classe </w:t>
      </w:r>
      <w:r w:rsidR="00D74AD4" w:rsidRPr="00511B58">
        <w:t>ou en surveillance</w:t>
      </w:r>
      <w:r w:rsidRPr="00511B58">
        <w:t>.</w:t>
      </w:r>
    </w:p>
    <w:p w:rsidR="000A5321" w:rsidRPr="00511B58" w:rsidRDefault="00282CB8" w:rsidP="000A5321">
      <w:pPr>
        <w:pStyle w:val="Paragraphedeliste"/>
        <w:numPr>
          <w:ilvl w:val="0"/>
          <w:numId w:val="1"/>
        </w:numPr>
        <w:spacing w:line="256" w:lineRule="auto"/>
      </w:pPr>
      <w:r>
        <w:t>Apporter un soutien ponctuel : s</w:t>
      </w:r>
      <w:r w:rsidR="000A5321" w:rsidRPr="00511B58">
        <w:t>oigner les élèves et prévenir les parents si nécessaire.</w:t>
      </w:r>
    </w:p>
    <w:p w:rsidR="000A5321" w:rsidRPr="00511B58" w:rsidRDefault="000A5321" w:rsidP="000A5321">
      <w:pPr>
        <w:pStyle w:val="Paragraphedeliste"/>
        <w:numPr>
          <w:ilvl w:val="0"/>
          <w:numId w:val="1"/>
        </w:numPr>
        <w:spacing w:line="256" w:lineRule="auto"/>
      </w:pPr>
      <w:r w:rsidRPr="00511B58">
        <w:t>En cas d’accident, encoder</w:t>
      </w:r>
      <w:r w:rsidR="00A52E51">
        <w:t xml:space="preserve"> la déclaration sur la plateforme</w:t>
      </w:r>
      <w:r w:rsidRPr="00511B58">
        <w:t xml:space="preserve"> et transmettre les documents aux parents</w:t>
      </w:r>
      <w:r w:rsidR="00511B58" w:rsidRPr="00511B58">
        <w:t>.</w:t>
      </w:r>
    </w:p>
    <w:p w:rsidR="00961C63" w:rsidRDefault="000A5321" w:rsidP="00961C63">
      <w:pPr>
        <w:pStyle w:val="Paragraphedeliste"/>
        <w:numPr>
          <w:ilvl w:val="0"/>
          <w:numId w:val="1"/>
        </w:numPr>
        <w:spacing w:line="256" w:lineRule="auto"/>
      </w:pPr>
      <w:r w:rsidRPr="00511B58">
        <w:t>Gérer les rendez-vous médicaux avec l’infirmière du PSE.</w:t>
      </w:r>
    </w:p>
    <w:p w:rsidR="00961C63" w:rsidRPr="006F6CD1" w:rsidRDefault="00961C63" w:rsidP="00961C63">
      <w:pPr>
        <w:pStyle w:val="Paragraphedeliste"/>
        <w:spacing w:line="256" w:lineRule="auto"/>
      </w:pPr>
    </w:p>
    <w:p w:rsidR="00961C63" w:rsidRDefault="00481019" w:rsidP="00481019">
      <w:pPr>
        <w:rPr>
          <w:rFonts w:cstheme="minorHAnsi"/>
          <w:sz w:val="24"/>
        </w:rPr>
      </w:pPr>
      <w:r w:rsidRPr="00AB40C4">
        <w:rPr>
          <w:rFonts w:cstheme="minorHAnsi"/>
          <w:b/>
          <w:sz w:val="24"/>
          <w:u w:val="single"/>
        </w:rPr>
        <w:t>Niveau d’étude </w:t>
      </w:r>
      <w:r w:rsidRPr="00AB40C4">
        <w:rPr>
          <w:rFonts w:cstheme="minorHAnsi"/>
          <w:b/>
          <w:sz w:val="24"/>
        </w:rPr>
        <w:t>:</w:t>
      </w:r>
      <w:r w:rsidR="00DD27AF">
        <w:rPr>
          <w:rFonts w:cstheme="minorHAnsi"/>
          <w:sz w:val="24"/>
        </w:rPr>
        <w:t xml:space="preserve"> </w:t>
      </w:r>
    </w:p>
    <w:p w:rsidR="00961C63" w:rsidRDefault="00961C63" w:rsidP="00961C63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</w:t>
      </w:r>
      <w:r w:rsidR="00DD27AF">
        <w:rPr>
          <w:rFonts w:cstheme="minorHAnsi"/>
          <w:sz w:val="24"/>
        </w:rPr>
        <w:t xml:space="preserve">Bachelier en secrétariat </w:t>
      </w:r>
      <w:r>
        <w:rPr>
          <w:rFonts w:cstheme="minorHAnsi"/>
          <w:sz w:val="24"/>
        </w:rPr>
        <w:t>ou</w:t>
      </w:r>
      <w:r w:rsidR="00DD27AF">
        <w:rPr>
          <w:rFonts w:cstheme="minorHAnsi"/>
          <w:sz w:val="24"/>
        </w:rPr>
        <w:t xml:space="preserve"> expérience</w:t>
      </w:r>
      <w:r w:rsidR="00E13378">
        <w:rPr>
          <w:rFonts w:cstheme="minorHAnsi"/>
          <w:sz w:val="24"/>
        </w:rPr>
        <w:t xml:space="preserve"> équivalente</w:t>
      </w:r>
      <w:r w:rsidR="00DD27AF">
        <w:rPr>
          <w:rFonts w:cstheme="minorHAnsi"/>
          <w:sz w:val="24"/>
        </w:rPr>
        <w:t xml:space="preserve"> utile </w:t>
      </w:r>
      <w:r w:rsidR="00E13378">
        <w:rPr>
          <w:rFonts w:cstheme="minorHAnsi"/>
          <w:sz w:val="24"/>
        </w:rPr>
        <w:t xml:space="preserve">à la gestion d’un secrétariat </w:t>
      </w:r>
      <w:r w:rsidR="00DD27AF">
        <w:rPr>
          <w:rFonts w:cstheme="minorHAnsi"/>
          <w:sz w:val="24"/>
        </w:rPr>
        <w:t>dans un établissement scolaire</w:t>
      </w:r>
      <w:r>
        <w:rPr>
          <w:rFonts w:cstheme="minorHAnsi"/>
          <w:sz w:val="24"/>
        </w:rPr>
        <w:t xml:space="preserve">. </w:t>
      </w:r>
    </w:p>
    <w:p w:rsidR="00931FB6" w:rsidRDefault="00961C63" w:rsidP="00931FB6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 D</w:t>
      </w:r>
      <w:r w:rsidR="00E13378">
        <w:rPr>
          <w:rFonts w:cstheme="minorHAnsi"/>
          <w:sz w:val="24"/>
        </w:rPr>
        <w:t>isposer d’une expérience professionnelle d’au moins 2 ans.</w:t>
      </w:r>
    </w:p>
    <w:p w:rsidR="00481019" w:rsidRPr="00931FB6" w:rsidRDefault="00481019" w:rsidP="00931FB6">
      <w:pPr>
        <w:spacing w:after="0"/>
        <w:rPr>
          <w:rFonts w:cstheme="minorHAnsi"/>
          <w:sz w:val="24"/>
        </w:rPr>
      </w:pPr>
      <w:r w:rsidRPr="00AB40C4">
        <w:rPr>
          <w:rFonts w:cstheme="minorHAnsi"/>
          <w:b/>
          <w:sz w:val="24"/>
          <w:u w:val="single"/>
        </w:rPr>
        <w:lastRenderedPageBreak/>
        <w:t>Le profil recherché</w:t>
      </w:r>
    </w:p>
    <w:p w:rsidR="00481019" w:rsidRPr="00AB40C4" w:rsidRDefault="00481019" w:rsidP="00481019">
      <w:pPr>
        <w:rPr>
          <w:rFonts w:cstheme="minorHAnsi"/>
          <w:sz w:val="24"/>
        </w:rPr>
      </w:pPr>
      <w:r w:rsidRPr="00AB40C4">
        <w:rPr>
          <w:rFonts w:cstheme="minorHAnsi"/>
          <w:sz w:val="24"/>
        </w:rPr>
        <w:t>Le/la candidat(e) :</w:t>
      </w:r>
    </w:p>
    <w:p w:rsidR="00481019" w:rsidRPr="00511B58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>A</w:t>
      </w:r>
      <w:r w:rsidR="00CC1B66" w:rsidRPr="00511B58">
        <w:rPr>
          <w:rFonts w:cstheme="minorHAnsi"/>
        </w:rPr>
        <w:t xml:space="preserve">dhérera </w:t>
      </w:r>
      <w:r w:rsidR="00282AD1" w:rsidRPr="00511B58">
        <w:rPr>
          <w:rFonts w:cstheme="minorHAnsi"/>
        </w:rPr>
        <w:t>aux projets pédagogiques</w:t>
      </w:r>
      <w:r w:rsidR="00CC1B66" w:rsidRPr="00511B58">
        <w:rPr>
          <w:rFonts w:cstheme="minorHAnsi"/>
        </w:rPr>
        <w:t xml:space="preserve"> et</w:t>
      </w:r>
      <w:r w:rsidRPr="00511B58">
        <w:rPr>
          <w:rFonts w:cstheme="minorHAnsi"/>
        </w:rPr>
        <w:t xml:space="preserve"> d’établissement.</w:t>
      </w:r>
    </w:p>
    <w:p w:rsidR="00481019" w:rsidRPr="00511B58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 xml:space="preserve">Devra démontrer </w:t>
      </w:r>
      <w:r w:rsidR="00BE3564">
        <w:rPr>
          <w:rFonts w:cstheme="minorHAnsi"/>
        </w:rPr>
        <w:t xml:space="preserve">une capacité à l’expression écrite et orale afin de développer </w:t>
      </w:r>
      <w:r w:rsidRPr="00511B58">
        <w:rPr>
          <w:rFonts w:cstheme="minorHAnsi"/>
        </w:rPr>
        <w:t>de</w:t>
      </w:r>
      <w:r w:rsidR="00BE3564">
        <w:rPr>
          <w:rFonts w:cstheme="minorHAnsi"/>
        </w:rPr>
        <w:t>s</w:t>
      </w:r>
      <w:r w:rsidRPr="00511B58">
        <w:rPr>
          <w:rFonts w:cstheme="minorHAnsi"/>
        </w:rPr>
        <w:t xml:space="preserve"> relations</w:t>
      </w:r>
      <w:r w:rsidR="00BE3564">
        <w:rPr>
          <w:rFonts w:cstheme="minorHAnsi"/>
        </w:rPr>
        <w:t xml:space="preserve"> positives avec l’ensemble </w:t>
      </w:r>
      <w:r w:rsidRPr="00511B58">
        <w:rPr>
          <w:rFonts w:cstheme="minorHAnsi"/>
        </w:rPr>
        <w:t>de la communauté éducative.</w:t>
      </w:r>
    </w:p>
    <w:p w:rsidR="00481019" w:rsidRPr="00511B58" w:rsidRDefault="00CC1B66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>Sera sous l’autorité des</w:t>
      </w:r>
      <w:r w:rsidR="00481019" w:rsidRPr="00511B58">
        <w:rPr>
          <w:rFonts w:cstheme="minorHAnsi"/>
        </w:rPr>
        <w:t xml:space="preserve"> chef</w:t>
      </w:r>
      <w:r w:rsidRPr="00511B58">
        <w:rPr>
          <w:rFonts w:cstheme="minorHAnsi"/>
        </w:rPr>
        <w:t>s</w:t>
      </w:r>
      <w:r w:rsidR="00481019" w:rsidRPr="00511B58">
        <w:rPr>
          <w:rFonts w:cstheme="minorHAnsi"/>
        </w:rPr>
        <w:t xml:space="preserve"> d’établissement, e</w:t>
      </w:r>
      <w:r w:rsidR="008B0689" w:rsidRPr="00511B58">
        <w:rPr>
          <w:rFonts w:cstheme="minorHAnsi"/>
        </w:rPr>
        <w:t>t</w:t>
      </w:r>
      <w:r w:rsidR="00481019" w:rsidRPr="00511B58">
        <w:rPr>
          <w:rFonts w:cstheme="minorHAnsi"/>
        </w:rPr>
        <w:t xml:space="preserve"> sera un collaborateur immédiat sur base d’une confiance</w:t>
      </w:r>
      <w:r w:rsidR="001951BF" w:rsidRPr="00511B58">
        <w:rPr>
          <w:rFonts w:cstheme="minorHAnsi"/>
        </w:rPr>
        <w:t xml:space="preserve"> / confidentialité</w:t>
      </w:r>
      <w:r w:rsidR="00481019" w:rsidRPr="00511B58">
        <w:rPr>
          <w:rFonts w:cstheme="minorHAnsi"/>
        </w:rPr>
        <w:t xml:space="preserve"> mutuelle. </w:t>
      </w:r>
    </w:p>
    <w:p w:rsidR="00481019" w:rsidRPr="00511B58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>Veillera à informer régulièrement le</w:t>
      </w:r>
      <w:r w:rsidR="00CC1B66" w:rsidRPr="00511B58">
        <w:rPr>
          <w:rFonts w:cstheme="minorHAnsi"/>
        </w:rPr>
        <w:t>s</w:t>
      </w:r>
      <w:r w:rsidRPr="00511B58">
        <w:rPr>
          <w:rFonts w:cstheme="minorHAnsi"/>
        </w:rPr>
        <w:t xml:space="preserve"> chef</w:t>
      </w:r>
      <w:r w:rsidR="00CC1B66" w:rsidRPr="00511B58">
        <w:rPr>
          <w:rFonts w:cstheme="minorHAnsi"/>
        </w:rPr>
        <w:t>s</w:t>
      </w:r>
      <w:r w:rsidRPr="00511B58">
        <w:rPr>
          <w:rFonts w:cstheme="minorHAnsi"/>
        </w:rPr>
        <w:t xml:space="preserve"> d’établissement de l’état d’avancement des dossiers qui lui ont été confiés ou ceux auxquels il/elle travaille de sa propre initiative.</w:t>
      </w:r>
    </w:p>
    <w:p w:rsidR="00481019" w:rsidRPr="00511B58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 xml:space="preserve">Maitrisera les outils informatiques liés à sa fonction. La connaissance </w:t>
      </w:r>
      <w:r w:rsidR="00BE3564">
        <w:rPr>
          <w:rFonts w:cstheme="minorHAnsi"/>
        </w:rPr>
        <w:t>des applications de la suite office 365 est indispensable.</w:t>
      </w:r>
    </w:p>
    <w:p w:rsidR="00481019" w:rsidRPr="00511B58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>S’engagera à se développer professionnellement en suivant des formations.</w:t>
      </w:r>
    </w:p>
    <w:p w:rsidR="00481019" w:rsidRDefault="00481019" w:rsidP="00481019">
      <w:pPr>
        <w:numPr>
          <w:ilvl w:val="0"/>
          <w:numId w:val="3"/>
        </w:numPr>
        <w:contextualSpacing/>
        <w:rPr>
          <w:rFonts w:cstheme="minorHAnsi"/>
        </w:rPr>
      </w:pPr>
      <w:r w:rsidRPr="00511B58">
        <w:rPr>
          <w:rFonts w:cstheme="minorHAnsi"/>
        </w:rPr>
        <w:t>Aura le sens de l’organisation,</w:t>
      </w:r>
      <w:r w:rsidR="00162921">
        <w:rPr>
          <w:rFonts w:cstheme="minorHAnsi"/>
        </w:rPr>
        <w:t xml:space="preserve"> en ce compris de l’anticipation,</w:t>
      </w:r>
      <w:r w:rsidRPr="00511B58">
        <w:rPr>
          <w:rFonts w:cstheme="minorHAnsi"/>
        </w:rPr>
        <w:t xml:space="preserve"> de </w:t>
      </w:r>
      <w:r w:rsidR="00CC1B66" w:rsidRPr="00511B58">
        <w:rPr>
          <w:rFonts w:cstheme="minorHAnsi"/>
        </w:rPr>
        <w:t>la rigueur et de l’</w:t>
      </w:r>
      <w:r w:rsidRPr="00511B58">
        <w:rPr>
          <w:rFonts w:cstheme="minorHAnsi"/>
        </w:rPr>
        <w:t>ordre.</w:t>
      </w:r>
    </w:p>
    <w:p w:rsidR="00B12930" w:rsidRDefault="00B12930" w:rsidP="00481019">
      <w:pPr>
        <w:numPr>
          <w:ilvl w:val="0"/>
          <w:numId w:val="3"/>
        </w:numPr>
        <w:contextualSpacing/>
        <w:rPr>
          <w:rFonts w:cstheme="minorHAnsi"/>
        </w:rPr>
      </w:pPr>
      <w:r>
        <w:rPr>
          <w:rFonts w:cstheme="minorHAnsi"/>
        </w:rPr>
        <w:t>Excellente connaissa</w:t>
      </w:r>
      <w:r w:rsidR="00282AD1">
        <w:rPr>
          <w:rFonts w:cstheme="minorHAnsi"/>
        </w:rPr>
        <w:t>nce du français (parlé et écrit) ainsi que la connaissance de l’anglais (minimum oral). La connaissance d’une autre langue est un atout.</w:t>
      </w:r>
    </w:p>
    <w:p w:rsidR="00EE4C33" w:rsidRPr="00511B58" w:rsidRDefault="00EE4C33" w:rsidP="00481019">
      <w:pPr>
        <w:numPr>
          <w:ilvl w:val="0"/>
          <w:numId w:val="3"/>
        </w:numPr>
        <w:contextualSpacing/>
        <w:rPr>
          <w:rFonts w:cstheme="minorHAnsi"/>
        </w:rPr>
      </w:pPr>
      <w:r>
        <w:rPr>
          <w:rFonts w:cstheme="minorHAnsi"/>
        </w:rPr>
        <w:t>La connaissance du logiciel PROECO est un atout.</w:t>
      </w:r>
    </w:p>
    <w:p w:rsidR="00AB40C4" w:rsidRDefault="00AB40C4" w:rsidP="00481019">
      <w:pPr>
        <w:rPr>
          <w:rFonts w:cstheme="minorHAnsi"/>
          <w:sz w:val="24"/>
        </w:rPr>
      </w:pPr>
    </w:p>
    <w:p w:rsidR="00481019" w:rsidRPr="00AB40C4" w:rsidRDefault="00481019" w:rsidP="00481019">
      <w:pPr>
        <w:rPr>
          <w:rFonts w:cstheme="minorHAnsi"/>
          <w:sz w:val="24"/>
        </w:rPr>
      </w:pPr>
      <w:r w:rsidRPr="00AB40C4">
        <w:rPr>
          <w:rFonts w:cstheme="minorHAnsi"/>
          <w:sz w:val="24"/>
        </w:rPr>
        <w:t>Aptitudes à l’emploi :</w:t>
      </w:r>
    </w:p>
    <w:p w:rsidR="00481019" w:rsidRDefault="00481019" w:rsidP="00481019">
      <w:pPr>
        <w:numPr>
          <w:ilvl w:val="0"/>
          <w:numId w:val="4"/>
        </w:numPr>
        <w:contextualSpacing/>
        <w:rPr>
          <w:rFonts w:cstheme="minorHAnsi"/>
        </w:rPr>
      </w:pPr>
      <w:r w:rsidRPr="00511B58">
        <w:rPr>
          <w:rFonts w:cstheme="minorHAnsi"/>
        </w:rPr>
        <w:t>Faire preuve de capacité d’analyse</w:t>
      </w:r>
      <w:r w:rsidR="00D037BC" w:rsidRPr="00511B58">
        <w:rPr>
          <w:rFonts w:cstheme="minorHAnsi"/>
        </w:rPr>
        <w:t xml:space="preserve"> et d’</w:t>
      </w:r>
      <w:r w:rsidR="007347DE" w:rsidRPr="00511B58">
        <w:rPr>
          <w:rFonts w:cstheme="minorHAnsi"/>
        </w:rPr>
        <w:t>autonomie</w:t>
      </w:r>
      <w:r w:rsidRPr="00511B58">
        <w:rPr>
          <w:rFonts w:cstheme="minorHAnsi"/>
        </w:rPr>
        <w:t>.</w:t>
      </w:r>
    </w:p>
    <w:p w:rsidR="00B77109" w:rsidRPr="00511B58" w:rsidRDefault="00B77109" w:rsidP="00481019">
      <w:pPr>
        <w:numPr>
          <w:ilvl w:val="0"/>
          <w:numId w:val="4"/>
        </w:numPr>
        <w:contextualSpacing/>
        <w:rPr>
          <w:rFonts w:cstheme="minorHAnsi"/>
        </w:rPr>
      </w:pPr>
      <w:r>
        <w:rPr>
          <w:rFonts w:cstheme="minorHAnsi"/>
        </w:rPr>
        <w:t>Résistance au stress.</w:t>
      </w:r>
    </w:p>
    <w:p w:rsidR="00481019" w:rsidRDefault="00481019" w:rsidP="00481019">
      <w:pPr>
        <w:numPr>
          <w:ilvl w:val="0"/>
          <w:numId w:val="4"/>
        </w:numPr>
        <w:contextualSpacing/>
        <w:rPr>
          <w:rFonts w:cstheme="minorHAnsi"/>
        </w:rPr>
      </w:pPr>
      <w:r w:rsidRPr="00511B58">
        <w:rPr>
          <w:rFonts w:cstheme="minorHAnsi"/>
        </w:rPr>
        <w:t>Respecter la confidentialité des informations traitées ou communiquées.</w:t>
      </w:r>
    </w:p>
    <w:p w:rsidR="00481019" w:rsidRPr="00170428" w:rsidRDefault="00A317C6" w:rsidP="00170428">
      <w:pPr>
        <w:numPr>
          <w:ilvl w:val="0"/>
          <w:numId w:val="4"/>
        </w:numPr>
        <w:contextualSpacing/>
        <w:rPr>
          <w:rFonts w:cstheme="minorHAnsi"/>
        </w:rPr>
      </w:pPr>
      <w:r>
        <w:rPr>
          <w:rFonts w:cstheme="minorHAnsi"/>
        </w:rPr>
        <w:t>Démontrer un sens de l’initiative.</w:t>
      </w:r>
    </w:p>
    <w:p w:rsidR="00481019" w:rsidRPr="00511B58" w:rsidRDefault="0052792A" w:rsidP="0052792A">
      <w:pPr>
        <w:numPr>
          <w:ilvl w:val="0"/>
          <w:numId w:val="4"/>
        </w:numPr>
        <w:contextualSpacing/>
        <w:rPr>
          <w:rFonts w:cstheme="minorHAnsi"/>
        </w:rPr>
      </w:pPr>
      <w:r w:rsidRPr="00511B58">
        <w:rPr>
          <w:rFonts w:cstheme="minorHAnsi"/>
        </w:rPr>
        <w:t>Faire preuve d’écoute active</w:t>
      </w:r>
      <w:r w:rsidR="00A317C6">
        <w:rPr>
          <w:rFonts w:cstheme="minorHAnsi"/>
        </w:rPr>
        <w:t>.</w:t>
      </w:r>
    </w:p>
    <w:p w:rsidR="00481019" w:rsidRPr="00A317C6" w:rsidRDefault="00481019" w:rsidP="00A317C6">
      <w:pPr>
        <w:numPr>
          <w:ilvl w:val="0"/>
          <w:numId w:val="4"/>
        </w:numPr>
        <w:contextualSpacing/>
        <w:rPr>
          <w:rFonts w:cstheme="minorHAnsi"/>
        </w:rPr>
      </w:pPr>
      <w:r w:rsidRPr="00511B58">
        <w:rPr>
          <w:rFonts w:cstheme="minorHAnsi"/>
        </w:rPr>
        <w:t>Diagnostiquer ses besoins en formation continuée.</w:t>
      </w:r>
    </w:p>
    <w:p w:rsidR="00310B0E" w:rsidRDefault="00310B0E" w:rsidP="00481019">
      <w:pPr>
        <w:rPr>
          <w:rFonts w:cstheme="minorHAnsi"/>
          <w:b/>
          <w:sz w:val="24"/>
          <w:u w:val="single"/>
        </w:rPr>
      </w:pPr>
    </w:p>
    <w:p w:rsidR="00481019" w:rsidRPr="00AB40C4" w:rsidRDefault="00481019" w:rsidP="00481019">
      <w:pPr>
        <w:rPr>
          <w:rFonts w:cstheme="minorHAnsi"/>
          <w:b/>
          <w:sz w:val="24"/>
          <w:u w:val="single"/>
        </w:rPr>
      </w:pPr>
      <w:r w:rsidRPr="00AB40C4">
        <w:rPr>
          <w:rFonts w:cstheme="minorHAnsi"/>
          <w:b/>
          <w:sz w:val="24"/>
          <w:u w:val="single"/>
        </w:rPr>
        <w:t>Proposition de contrat</w:t>
      </w:r>
    </w:p>
    <w:p w:rsidR="00481019" w:rsidRPr="00511B58" w:rsidRDefault="00BA73BC" w:rsidP="00481019">
      <w:pPr>
        <w:rPr>
          <w:rFonts w:cstheme="minorHAnsi"/>
        </w:rPr>
      </w:pPr>
      <w:r>
        <w:rPr>
          <w:rFonts w:cstheme="minorHAnsi"/>
        </w:rPr>
        <w:t>C</w:t>
      </w:r>
      <w:r w:rsidR="00481019" w:rsidRPr="00511B58">
        <w:rPr>
          <w:rFonts w:cstheme="minorHAnsi"/>
        </w:rPr>
        <w:t xml:space="preserve">ontrat de travail </w:t>
      </w:r>
      <w:r>
        <w:rPr>
          <w:rFonts w:cstheme="minorHAnsi"/>
        </w:rPr>
        <w:t>relevant</w:t>
      </w:r>
      <w:r w:rsidR="00481019" w:rsidRPr="00511B58">
        <w:rPr>
          <w:rFonts w:cstheme="minorHAnsi"/>
        </w:rPr>
        <w:t xml:space="preserve"> de la commission paritaire 225.02</w:t>
      </w:r>
      <w:r>
        <w:rPr>
          <w:rFonts w:cstheme="minorHAnsi"/>
        </w:rPr>
        <w:t xml:space="preserve">, </w:t>
      </w:r>
      <w:r w:rsidR="00BE3564">
        <w:rPr>
          <w:rFonts w:cstheme="minorHAnsi"/>
        </w:rPr>
        <w:t>barème 03.</w:t>
      </w:r>
    </w:p>
    <w:p w:rsidR="00481019" w:rsidRPr="00511B58" w:rsidRDefault="00BA73BC" w:rsidP="00481019">
      <w:pPr>
        <w:rPr>
          <w:rFonts w:cstheme="minorHAnsi"/>
        </w:rPr>
      </w:pPr>
      <w:r>
        <w:rPr>
          <w:rFonts w:cstheme="minorHAnsi"/>
        </w:rPr>
        <w:t>P</w:t>
      </w:r>
      <w:r w:rsidR="00481019" w:rsidRPr="00511B58">
        <w:rPr>
          <w:rFonts w:cstheme="minorHAnsi"/>
        </w:rPr>
        <w:t>rime de fin d’année</w:t>
      </w:r>
      <w:r>
        <w:rPr>
          <w:rFonts w:cstheme="minorHAnsi"/>
        </w:rPr>
        <w:t xml:space="preserve"> </w:t>
      </w:r>
      <w:r w:rsidR="008E5E8A">
        <w:rPr>
          <w:rFonts w:cstheme="minorHAnsi"/>
        </w:rPr>
        <w:t>octroyée par le Pouvoir Organisateur.</w:t>
      </w:r>
      <w:r w:rsidR="00481019" w:rsidRPr="00511B58">
        <w:rPr>
          <w:rFonts w:cstheme="minorHAnsi"/>
        </w:rPr>
        <w:t xml:space="preserve"> </w:t>
      </w:r>
    </w:p>
    <w:p w:rsidR="00481019" w:rsidRPr="00511B58" w:rsidRDefault="008E5E8A" w:rsidP="00481019">
      <w:pPr>
        <w:rPr>
          <w:rFonts w:cstheme="minorHAnsi"/>
        </w:rPr>
      </w:pPr>
      <w:r>
        <w:rPr>
          <w:rFonts w:cstheme="minorHAnsi"/>
        </w:rPr>
        <w:t>T</w:t>
      </w:r>
      <w:r w:rsidR="00481019" w:rsidRPr="00511B58">
        <w:rPr>
          <w:rFonts w:cstheme="minorHAnsi"/>
        </w:rPr>
        <w:t>emps de travail</w:t>
      </w:r>
      <w:r>
        <w:rPr>
          <w:rFonts w:cstheme="minorHAnsi"/>
        </w:rPr>
        <w:t xml:space="preserve"> : </w:t>
      </w:r>
      <w:r w:rsidR="00481019" w:rsidRPr="00511B58">
        <w:rPr>
          <w:rFonts w:cstheme="minorHAnsi"/>
        </w:rPr>
        <w:t>36 heures/semaine</w:t>
      </w:r>
      <w:r>
        <w:rPr>
          <w:rFonts w:cstheme="minorHAnsi"/>
        </w:rPr>
        <w:t>,</w:t>
      </w:r>
      <w:r w:rsidR="00481019" w:rsidRPr="00511B58">
        <w:rPr>
          <w:rFonts w:cstheme="minorHAnsi"/>
        </w:rPr>
        <w:t xml:space="preserve"> avec une clause de flexibilité à définir </w:t>
      </w:r>
      <w:r>
        <w:rPr>
          <w:rFonts w:cstheme="minorHAnsi"/>
        </w:rPr>
        <w:t>jusqu’à 41h/semaine en période d’activité scolaire</w:t>
      </w:r>
      <w:r w:rsidR="00282AD1">
        <w:rPr>
          <w:rFonts w:cstheme="minorHAnsi"/>
        </w:rPr>
        <w:t>.</w:t>
      </w:r>
    </w:p>
    <w:p w:rsidR="00481019" w:rsidRDefault="008E5E8A" w:rsidP="007D3DB9">
      <w:pPr>
        <w:rPr>
          <w:rFonts w:cstheme="minorHAnsi"/>
        </w:rPr>
      </w:pPr>
      <w:r>
        <w:rPr>
          <w:rFonts w:cstheme="minorHAnsi"/>
        </w:rPr>
        <w:t>C</w:t>
      </w:r>
      <w:r w:rsidR="00481019" w:rsidRPr="00511B58">
        <w:rPr>
          <w:rFonts w:cstheme="minorHAnsi"/>
        </w:rPr>
        <w:t xml:space="preserve">ontrat à durée déterminée suivi d’un CDI. </w:t>
      </w:r>
    </w:p>
    <w:p w:rsidR="008E5E8A" w:rsidRDefault="008E5E8A" w:rsidP="007D3DB9">
      <w:pPr>
        <w:rPr>
          <w:rFonts w:cstheme="minorHAnsi"/>
        </w:rPr>
      </w:pPr>
    </w:p>
    <w:p w:rsidR="008E5E8A" w:rsidRPr="008E5E8A" w:rsidRDefault="008E5E8A" w:rsidP="007D3DB9">
      <w:pPr>
        <w:rPr>
          <w:rFonts w:cstheme="minorHAnsi"/>
          <w:b/>
          <w:sz w:val="24"/>
          <w:u w:val="single"/>
        </w:rPr>
      </w:pPr>
      <w:r w:rsidRPr="008E5E8A">
        <w:rPr>
          <w:rFonts w:cstheme="minorHAnsi"/>
          <w:b/>
          <w:sz w:val="24"/>
          <w:u w:val="single"/>
        </w:rPr>
        <w:t xml:space="preserve">Renseignements complémentaires : </w:t>
      </w:r>
    </w:p>
    <w:p w:rsidR="008E5E8A" w:rsidRPr="00310B0E" w:rsidRDefault="008E5E8A" w:rsidP="008E5E8A">
      <w:pPr>
        <w:rPr>
          <w:rFonts w:cstheme="minorHAnsi"/>
          <w:sz w:val="24"/>
        </w:rPr>
      </w:pPr>
      <w:r w:rsidRPr="00310B0E">
        <w:rPr>
          <w:rFonts w:cstheme="minorHAnsi"/>
          <w:sz w:val="24"/>
        </w:rPr>
        <w:t>D’autres informations peuvent être obtenue</w:t>
      </w:r>
      <w:r>
        <w:rPr>
          <w:rFonts w:cstheme="minorHAnsi"/>
          <w:sz w:val="24"/>
        </w:rPr>
        <w:t>s</w:t>
      </w:r>
      <w:r w:rsidRPr="00310B0E">
        <w:rPr>
          <w:rFonts w:cstheme="minorHAnsi"/>
          <w:sz w:val="24"/>
        </w:rPr>
        <w:t xml:space="preserve"> auprès de M</w:t>
      </w:r>
      <w:r>
        <w:rPr>
          <w:rFonts w:cstheme="minorHAnsi"/>
          <w:sz w:val="24"/>
        </w:rPr>
        <w:t>me Bontemps (Direction) au 02/775.84.69 ou 0498/59.74.14.</w:t>
      </w:r>
    </w:p>
    <w:p w:rsidR="008E5E8A" w:rsidRPr="00511B58" w:rsidRDefault="008E5E8A" w:rsidP="007D3DB9">
      <w:pPr>
        <w:rPr>
          <w:rFonts w:cstheme="minorHAnsi"/>
        </w:rPr>
      </w:pPr>
    </w:p>
    <w:sectPr w:rsidR="008E5E8A" w:rsidRPr="00511B58" w:rsidSect="00511B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FB5"/>
    <w:multiLevelType w:val="hybridMultilevel"/>
    <w:tmpl w:val="C40CAEF4"/>
    <w:lvl w:ilvl="0" w:tplc="61C2C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4AEE"/>
    <w:multiLevelType w:val="hybridMultilevel"/>
    <w:tmpl w:val="AAEE09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C409D"/>
    <w:multiLevelType w:val="multilevel"/>
    <w:tmpl w:val="0A6A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9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01357"/>
    <w:multiLevelType w:val="hybridMultilevel"/>
    <w:tmpl w:val="38D808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F35301"/>
    <w:multiLevelType w:val="hybridMultilevel"/>
    <w:tmpl w:val="1A4E6E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10F6"/>
    <w:multiLevelType w:val="hybridMultilevel"/>
    <w:tmpl w:val="69D0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42"/>
    <w:rsid w:val="00036689"/>
    <w:rsid w:val="00036ADE"/>
    <w:rsid w:val="000A5321"/>
    <w:rsid w:val="000E7D63"/>
    <w:rsid w:val="0013056D"/>
    <w:rsid w:val="00162921"/>
    <w:rsid w:val="00162C29"/>
    <w:rsid w:val="00170428"/>
    <w:rsid w:val="001951BF"/>
    <w:rsid w:val="00220910"/>
    <w:rsid w:val="00242300"/>
    <w:rsid w:val="00244AC3"/>
    <w:rsid w:val="00282393"/>
    <w:rsid w:val="00282AD1"/>
    <w:rsid w:val="00282CB8"/>
    <w:rsid w:val="002C4E2E"/>
    <w:rsid w:val="002C6B58"/>
    <w:rsid w:val="002E528E"/>
    <w:rsid w:val="002F70A9"/>
    <w:rsid w:val="00310B0E"/>
    <w:rsid w:val="003159E9"/>
    <w:rsid w:val="003922FF"/>
    <w:rsid w:val="003C0A57"/>
    <w:rsid w:val="00434301"/>
    <w:rsid w:val="004600BF"/>
    <w:rsid w:val="00481019"/>
    <w:rsid w:val="00487B69"/>
    <w:rsid w:val="00492768"/>
    <w:rsid w:val="004E5CCC"/>
    <w:rsid w:val="004F71E8"/>
    <w:rsid w:val="00511B58"/>
    <w:rsid w:val="0052792A"/>
    <w:rsid w:val="00543B18"/>
    <w:rsid w:val="00567158"/>
    <w:rsid w:val="00576D01"/>
    <w:rsid w:val="005A6164"/>
    <w:rsid w:val="006324F3"/>
    <w:rsid w:val="0066709D"/>
    <w:rsid w:val="0069791F"/>
    <w:rsid w:val="006D1460"/>
    <w:rsid w:val="006E5ABE"/>
    <w:rsid w:val="006F6CD1"/>
    <w:rsid w:val="007273EB"/>
    <w:rsid w:val="00730FD2"/>
    <w:rsid w:val="007347DE"/>
    <w:rsid w:val="007352C3"/>
    <w:rsid w:val="00756279"/>
    <w:rsid w:val="00771A45"/>
    <w:rsid w:val="00791373"/>
    <w:rsid w:val="007D3DB9"/>
    <w:rsid w:val="008104C7"/>
    <w:rsid w:val="00816584"/>
    <w:rsid w:val="00853CA8"/>
    <w:rsid w:val="008B0689"/>
    <w:rsid w:val="008D33AF"/>
    <w:rsid w:val="008E5E8A"/>
    <w:rsid w:val="00931FB6"/>
    <w:rsid w:val="00940DB0"/>
    <w:rsid w:val="00961C63"/>
    <w:rsid w:val="00995A51"/>
    <w:rsid w:val="009D2EFF"/>
    <w:rsid w:val="009F6E87"/>
    <w:rsid w:val="00A317C6"/>
    <w:rsid w:val="00A4139A"/>
    <w:rsid w:val="00A52E51"/>
    <w:rsid w:val="00A863AB"/>
    <w:rsid w:val="00AA79C4"/>
    <w:rsid w:val="00AB40C4"/>
    <w:rsid w:val="00AC4E84"/>
    <w:rsid w:val="00B12930"/>
    <w:rsid w:val="00B77109"/>
    <w:rsid w:val="00B80A9D"/>
    <w:rsid w:val="00B97D19"/>
    <w:rsid w:val="00BA0726"/>
    <w:rsid w:val="00BA73BC"/>
    <w:rsid w:val="00BD1CDE"/>
    <w:rsid w:val="00BD5C2D"/>
    <w:rsid w:val="00BE3564"/>
    <w:rsid w:val="00C02142"/>
    <w:rsid w:val="00C12972"/>
    <w:rsid w:val="00C52F2C"/>
    <w:rsid w:val="00C877AE"/>
    <w:rsid w:val="00C912F9"/>
    <w:rsid w:val="00CA4639"/>
    <w:rsid w:val="00CC1B66"/>
    <w:rsid w:val="00D037BC"/>
    <w:rsid w:val="00D31A68"/>
    <w:rsid w:val="00D6539D"/>
    <w:rsid w:val="00D74AD4"/>
    <w:rsid w:val="00DB246B"/>
    <w:rsid w:val="00DD27AF"/>
    <w:rsid w:val="00DD62B9"/>
    <w:rsid w:val="00E13378"/>
    <w:rsid w:val="00E8670C"/>
    <w:rsid w:val="00EE4C33"/>
    <w:rsid w:val="00FA71A3"/>
    <w:rsid w:val="00FC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A87FE-81BB-4104-A49C-D7D45AC7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0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91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A79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1A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6584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8D33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ion@primaire.dbwsl.be" TargetMode="External"/><Relationship Id="rId5" Type="http://schemas.openxmlformats.org/officeDocument/2006/relationships/hyperlink" Target="mailto:direction@fondamental.dbwsl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Strazimiri</dc:creator>
  <cp:keywords/>
  <dc:description/>
  <cp:lastModifiedBy>Vinciane Bontemps</cp:lastModifiedBy>
  <cp:revision>2</cp:revision>
  <cp:lastPrinted>2025-09-30T10:56:00Z</cp:lastPrinted>
  <dcterms:created xsi:type="dcterms:W3CDTF">2025-10-03T05:51:00Z</dcterms:created>
  <dcterms:modified xsi:type="dcterms:W3CDTF">2025-10-03T05:51:00Z</dcterms:modified>
</cp:coreProperties>
</file>