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5DB05E" w14:textId="7492F50D" w:rsidR="008A5107" w:rsidRPr="002F56FA" w:rsidRDefault="008A5107" w:rsidP="00641310">
      <w:pPr>
        <w:ind w:left="1080"/>
        <w:jc w:val="right"/>
        <w:rPr>
          <w:rFonts w:ascii="Calibri" w:hAnsi="Calibri" w:cs="Calibri"/>
          <w:sz w:val="20"/>
        </w:rPr>
      </w:pPr>
    </w:p>
    <w:p w14:paraId="7543BC18" w14:textId="4DEB7835" w:rsidR="008A5107" w:rsidRDefault="000D16D0" w:rsidP="00641310">
      <w:pPr>
        <w:ind w:left="1080"/>
        <w:rPr>
          <w:rFonts w:ascii="Comic Sans MS" w:hAnsi="Comic Sans MS"/>
          <w:sz w:val="20"/>
        </w:rPr>
      </w:pPr>
      <w:r>
        <w:rPr>
          <w:rFonts w:ascii="Comic Sans MS" w:hAnsi="Comic Sans MS"/>
          <w:noProof/>
          <w:sz w:val="20"/>
        </w:rPr>
        <w:drawing>
          <wp:inline distT="0" distB="0" distL="0" distR="0" wp14:anchorId="3C36546E" wp14:editId="1ABC8949">
            <wp:extent cx="1346160" cy="666750"/>
            <wp:effectExtent l="0" t="0" r="6985" b="0"/>
            <wp:docPr id="2" name="Image 2" descr="C:\Users\PMSS1\AppData\Local\Microsoft\Windows\INetCache\Content.MSO\EDD8847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MSS1\AppData\Local\Microsoft\Windows\INetCache\Content.MSO\EDD88477.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5931" cy="671590"/>
                    </a:xfrm>
                    <a:prstGeom prst="rect">
                      <a:avLst/>
                    </a:prstGeom>
                    <a:noFill/>
                    <a:ln>
                      <a:noFill/>
                    </a:ln>
                  </pic:spPr>
                </pic:pic>
              </a:graphicData>
            </a:graphic>
          </wp:inline>
        </w:drawing>
      </w:r>
    </w:p>
    <w:p w14:paraId="5D6F560E" w14:textId="1C939138" w:rsidR="000D16D0" w:rsidRDefault="000D16D0" w:rsidP="00641310">
      <w:pPr>
        <w:ind w:left="1080"/>
        <w:rPr>
          <w:rFonts w:ascii="Comic Sans MS" w:hAnsi="Comic Sans MS"/>
          <w:sz w:val="20"/>
        </w:rPr>
      </w:pPr>
      <w:r>
        <w:rPr>
          <w:rFonts w:ascii="Comic Sans MS" w:hAnsi="Comic Sans MS"/>
          <w:sz w:val="20"/>
        </w:rPr>
        <w:t>Centres PMS Libres Spécialisé d’Uccle 1 &amp; 2</w:t>
      </w:r>
    </w:p>
    <w:p w14:paraId="6436DD65" w14:textId="61465C55" w:rsidR="000D16D0" w:rsidRDefault="000D16D0" w:rsidP="00641310">
      <w:pPr>
        <w:ind w:left="1080"/>
        <w:rPr>
          <w:rFonts w:ascii="Comic Sans MS" w:hAnsi="Comic Sans MS"/>
          <w:sz w:val="20"/>
        </w:rPr>
      </w:pPr>
      <w:r>
        <w:rPr>
          <w:rFonts w:ascii="Comic Sans MS" w:hAnsi="Comic Sans MS"/>
          <w:sz w:val="20"/>
        </w:rPr>
        <w:t>1510 ch. De Waterloo</w:t>
      </w:r>
    </w:p>
    <w:p w14:paraId="63510676" w14:textId="0A2A6F0D" w:rsidR="000D16D0" w:rsidRPr="002A2627" w:rsidRDefault="000D16D0" w:rsidP="00641310">
      <w:pPr>
        <w:ind w:left="1080"/>
        <w:rPr>
          <w:rFonts w:ascii="Comic Sans MS" w:hAnsi="Comic Sans MS"/>
          <w:sz w:val="20"/>
        </w:rPr>
      </w:pPr>
      <w:r>
        <w:rPr>
          <w:rFonts w:ascii="Comic Sans MS" w:hAnsi="Comic Sans MS"/>
          <w:sz w:val="20"/>
        </w:rPr>
        <w:t>1180 Uccle</w:t>
      </w:r>
    </w:p>
    <w:p w14:paraId="3D8011F7" w14:textId="4F791E79" w:rsidR="008A5107" w:rsidRPr="002A2627" w:rsidRDefault="000D16D0" w:rsidP="00641310">
      <w:pPr>
        <w:ind w:left="1080"/>
        <w:rPr>
          <w:rFonts w:ascii="Comic Sans MS" w:hAnsi="Comic Sans MS"/>
          <w:sz w:val="20"/>
        </w:rPr>
      </w:pPr>
      <w:bookmarkStart w:id="0" w:name="_GoBack"/>
      <w:bookmarkEnd w:id="0"/>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p>
    <w:p w14:paraId="3278BECB" w14:textId="5EB491DC" w:rsidR="008A5107" w:rsidRPr="002A2627" w:rsidRDefault="00E96F9D" w:rsidP="00641310">
      <w:pPr>
        <w:ind w:left="1080"/>
        <w:rPr>
          <w:rFonts w:ascii="Comic Sans MS" w:hAnsi="Comic Sans MS"/>
          <w:sz w:val="20"/>
        </w:rPr>
      </w:pPr>
      <w:r>
        <w:rPr>
          <w:noProof/>
        </w:rPr>
        <mc:AlternateContent>
          <mc:Choice Requires="wps">
            <w:drawing>
              <wp:anchor distT="45720" distB="45720" distL="182880" distR="182880" simplePos="0" relativeHeight="251658240" behindDoc="1" locked="0" layoutInCell="1" allowOverlap="0" wp14:anchorId="6020F7F9" wp14:editId="76A979DA">
                <wp:simplePos x="0" y="0"/>
                <wp:positionH relativeFrom="column">
                  <wp:posOffset>537210</wp:posOffset>
                </wp:positionH>
                <wp:positionV relativeFrom="paragraph">
                  <wp:posOffset>132080</wp:posOffset>
                </wp:positionV>
                <wp:extent cx="5562600" cy="1466850"/>
                <wp:effectExtent l="19050" t="19050" r="38100" b="47625"/>
                <wp:wrapSquare wrapText="bothSides"/>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1466850"/>
                        </a:xfrm>
                        <a:prstGeom prst="rect">
                          <a:avLst/>
                        </a:prstGeom>
                        <a:solidFill>
                          <a:srgbClr val="4472C4"/>
                        </a:solidFill>
                        <a:ln w="38100">
                          <a:solidFill>
                            <a:srgbClr val="F2F2F2"/>
                          </a:solidFill>
                          <a:miter lim="800000"/>
                          <a:headEnd/>
                          <a:tailEnd/>
                        </a:ln>
                        <a:effectLst>
                          <a:outerShdw dist="28398" dir="3806097" algn="ctr" rotWithShape="0">
                            <a:srgbClr val="1F3763">
                              <a:alpha val="50000"/>
                            </a:srgbClr>
                          </a:outerShdw>
                        </a:effectLst>
                      </wps:spPr>
                      <wps:txbx>
                        <w:txbxContent>
                          <w:p w14:paraId="52923115" w14:textId="5DF82D00" w:rsidR="00CC3FDB" w:rsidRPr="00347D35" w:rsidRDefault="00CC3FDB" w:rsidP="00CC3FDB">
                            <w:pPr>
                              <w:jc w:val="center"/>
                              <w:rPr>
                                <w:rFonts w:ascii="Calibri" w:hAnsi="Calibri" w:cs="Calibri"/>
                                <w:b/>
                                <w:color w:val="FFFFFF"/>
                                <w:sz w:val="32"/>
                                <w:szCs w:val="32"/>
                              </w:rPr>
                            </w:pPr>
                            <w:r w:rsidRPr="00347D35">
                              <w:rPr>
                                <w:rFonts w:ascii="Calibri" w:hAnsi="Calibri" w:cs="Calibri"/>
                                <w:b/>
                                <w:color w:val="FFFFFF"/>
                                <w:sz w:val="32"/>
                                <w:szCs w:val="32"/>
                              </w:rPr>
                              <w:t>Description de fonction avec référentiel de compétences</w:t>
                            </w:r>
                          </w:p>
                          <w:p w14:paraId="4D71D742" w14:textId="77777777" w:rsidR="00CC3FDB" w:rsidRPr="00347D35" w:rsidRDefault="00CC3FDB" w:rsidP="00CC3FDB">
                            <w:pPr>
                              <w:jc w:val="center"/>
                              <w:rPr>
                                <w:rFonts w:ascii="Calibri" w:hAnsi="Calibri" w:cs="Calibri"/>
                                <w:b/>
                                <w:color w:val="FFFFFF"/>
                                <w:sz w:val="32"/>
                                <w:szCs w:val="32"/>
                              </w:rPr>
                            </w:pPr>
                            <w:r w:rsidRPr="00347D35">
                              <w:rPr>
                                <w:rFonts w:ascii="Calibri" w:hAnsi="Calibri" w:cs="Calibri"/>
                                <w:b/>
                                <w:color w:val="FFFFFF"/>
                                <w:sz w:val="32"/>
                                <w:szCs w:val="32"/>
                              </w:rPr>
                              <w:t xml:space="preserve">pour un agent PMS, engagé dans une fonction </w:t>
                            </w:r>
                          </w:p>
                          <w:p w14:paraId="235BD6A5" w14:textId="77777777" w:rsidR="00CC3FDB" w:rsidRPr="00347D35" w:rsidRDefault="00CC3FDB" w:rsidP="00CC3FDB">
                            <w:pPr>
                              <w:jc w:val="center"/>
                              <w:rPr>
                                <w:rFonts w:ascii="Calibri" w:hAnsi="Calibri" w:cs="Calibri"/>
                                <w:b/>
                                <w:color w:val="FFFFFF"/>
                                <w:sz w:val="32"/>
                                <w:szCs w:val="32"/>
                              </w:rPr>
                            </w:pPr>
                            <w:r w:rsidRPr="00347D35">
                              <w:rPr>
                                <w:rFonts w:ascii="Calibri" w:hAnsi="Calibri" w:cs="Calibri"/>
                                <w:b/>
                                <w:color w:val="FFFFFF"/>
                                <w:sz w:val="32"/>
                                <w:szCs w:val="32"/>
                              </w:rPr>
                              <w:t xml:space="preserve">de Conseiller </w:t>
                            </w:r>
                            <w:proofErr w:type="spellStart"/>
                            <w:r w:rsidRPr="00347D35">
                              <w:rPr>
                                <w:rFonts w:ascii="Calibri" w:hAnsi="Calibri" w:cs="Calibri"/>
                                <w:b/>
                                <w:color w:val="FFFFFF"/>
                                <w:sz w:val="32"/>
                                <w:szCs w:val="32"/>
                              </w:rPr>
                              <w:t>Psycho-Pédagogique</w:t>
                            </w:r>
                            <w:proofErr w:type="spellEnd"/>
                            <w:r w:rsidRPr="00347D35">
                              <w:rPr>
                                <w:rFonts w:ascii="Calibri" w:hAnsi="Calibri" w:cs="Calibri"/>
                                <w:b/>
                                <w:color w:val="FFFFFF"/>
                                <w:sz w:val="32"/>
                                <w:szCs w:val="32"/>
                              </w:rPr>
                              <w:t xml:space="preserve"> (CPP) </w:t>
                            </w:r>
                          </w:p>
                          <w:p w14:paraId="15463F5A" w14:textId="77777777" w:rsidR="00CC3FDB" w:rsidRPr="00347D35" w:rsidRDefault="00CC3FDB" w:rsidP="00CC3FDB">
                            <w:pPr>
                              <w:jc w:val="center"/>
                              <w:rPr>
                                <w:rFonts w:ascii="Calibri" w:hAnsi="Calibri" w:cs="Calibri"/>
                                <w:b/>
                                <w:color w:val="FFFFFF"/>
                                <w:sz w:val="32"/>
                                <w:szCs w:val="32"/>
                              </w:rPr>
                            </w:pPr>
                            <w:r w:rsidRPr="00347D35">
                              <w:rPr>
                                <w:rFonts w:ascii="Calibri" w:hAnsi="Calibri" w:cs="Calibri"/>
                                <w:b/>
                                <w:color w:val="FFFFFF"/>
                                <w:sz w:val="32"/>
                                <w:szCs w:val="32"/>
                              </w:rPr>
                              <w:t xml:space="preserve">ou d’Auxiliaire </w:t>
                            </w:r>
                            <w:proofErr w:type="spellStart"/>
                            <w:r w:rsidRPr="00347D35">
                              <w:rPr>
                                <w:rFonts w:ascii="Calibri" w:hAnsi="Calibri" w:cs="Calibri"/>
                                <w:b/>
                                <w:color w:val="FFFFFF"/>
                                <w:sz w:val="32"/>
                                <w:szCs w:val="32"/>
                              </w:rPr>
                              <w:t>Psycho-Pédagogique</w:t>
                            </w:r>
                            <w:proofErr w:type="spellEnd"/>
                            <w:r w:rsidRPr="00347D35">
                              <w:rPr>
                                <w:rFonts w:ascii="Calibri" w:hAnsi="Calibri" w:cs="Calibri"/>
                                <w:b/>
                                <w:color w:val="FFFFFF"/>
                                <w:sz w:val="32"/>
                                <w:szCs w:val="32"/>
                              </w:rPr>
                              <w:t xml:space="preserve"> (APP)</w:t>
                            </w:r>
                          </w:p>
                          <w:p w14:paraId="28627051" w14:textId="4CF402A0" w:rsidR="00CC3FDB" w:rsidRPr="00CC3FDB" w:rsidRDefault="00CC3FDB">
                            <w:pPr>
                              <w:jc w:val="center"/>
                              <w:rPr>
                                <w:i/>
                                <w:iCs/>
                                <w:caps/>
                                <w:color w:val="FFFFFF"/>
                                <w:sz w:val="28"/>
                              </w:rPr>
                            </w:pPr>
                          </w:p>
                        </w:txbxContent>
                      </wps:txbx>
                      <wps:bodyPr rot="0" vert="horz" wrap="square" lIns="182880" tIns="182880" rIns="182880" bIns="18288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020F7F9" id="Rectangle 4" o:spid="_x0000_s1026" style="position:absolute;left:0;text-align:left;margin-left:42.3pt;margin-top:10.4pt;width:438pt;height:115.5pt;z-index:-251658240;visibility:visible;mso-wrap-style:square;mso-width-percent:0;mso-height-percent:0;mso-wrap-distance-left:14.4pt;mso-wrap-distance-top:3.6pt;mso-wrap-distance-right:14.4pt;mso-wrap-distance-bottom:3.6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" o:allowoverlap="f" fillcolor="#4472c4" strokecolor="#f2f2f2" strokeweight="3pt">
                <v:shadow on="t" color="#1f3763" opacity=".5" offset="1pt"/>
                <v:textbox inset="14.4pt,14.4pt,14.4pt,14.4pt">
                  <w:txbxContent>
                    <w:p w14:paraId="52923115" w14:textId="5DF82D00" w:rsidR="00CC3FDB" w:rsidRPr="00347D35" w:rsidRDefault="00CC3FDB" w:rsidP="00CC3FDB">
                      <w:pPr>
                        <w:jc w:val="center"/>
                        <w:rPr>
                          <w:rFonts w:ascii="Calibri" w:hAnsi="Calibri" w:cs="Calibri"/>
                          <w:b/>
                          <w:color w:val="FFFFFF"/>
                          <w:sz w:val="32"/>
                          <w:szCs w:val="32"/>
                        </w:rPr>
                      </w:pPr>
                      <w:r w:rsidRPr="00347D35">
                        <w:rPr>
                          <w:rFonts w:ascii="Calibri" w:hAnsi="Calibri" w:cs="Calibri"/>
                          <w:b/>
                          <w:color w:val="FFFFFF"/>
                          <w:sz w:val="32"/>
                          <w:szCs w:val="32"/>
                        </w:rPr>
                        <w:t>Description de fonction avec référentiel de compétences</w:t>
                      </w:r>
                    </w:p>
                    <w:p w14:paraId="4D71D742" w14:textId="77777777" w:rsidR="00CC3FDB" w:rsidRPr="00347D35" w:rsidRDefault="00CC3FDB" w:rsidP="00CC3FDB">
                      <w:pPr>
                        <w:jc w:val="center"/>
                        <w:rPr>
                          <w:rFonts w:ascii="Calibri" w:hAnsi="Calibri" w:cs="Calibri"/>
                          <w:b/>
                          <w:color w:val="FFFFFF"/>
                          <w:sz w:val="32"/>
                          <w:szCs w:val="32"/>
                        </w:rPr>
                      </w:pPr>
                      <w:r w:rsidRPr="00347D35">
                        <w:rPr>
                          <w:rFonts w:ascii="Calibri" w:hAnsi="Calibri" w:cs="Calibri"/>
                          <w:b/>
                          <w:color w:val="FFFFFF"/>
                          <w:sz w:val="32"/>
                          <w:szCs w:val="32"/>
                        </w:rPr>
                        <w:t xml:space="preserve">pour un agent PMS, engagé dans une fonction </w:t>
                      </w:r>
                    </w:p>
                    <w:p w14:paraId="235BD6A5" w14:textId="77777777" w:rsidR="00CC3FDB" w:rsidRPr="00347D35" w:rsidRDefault="00CC3FDB" w:rsidP="00CC3FDB">
                      <w:pPr>
                        <w:jc w:val="center"/>
                        <w:rPr>
                          <w:rFonts w:ascii="Calibri" w:hAnsi="Calibri" w:cs="Calibri"/>
                          <w:b/>
                          <w:color w:val="FFFFFF"/>
                          <w:sz w:val="32"/>
                          <w:szCs w:val="32"/>
                        </w:rPr>
                      </w:pPr>
                      <w:r w:rsidRPr="00347D35">
                        <w:rPr>
                          <w:rFonts w:ascii="Calibri" w:hAnsi="Calibri" w:cs="Calibri"/>
                          <w:b/>
                          <w:color w:val="FFFFFF"/>
                          <w:sz w:val="32"/>
                          <w:szCs w:val="32"/>
                        </w:rPr>
                        <w:t xml:space="preserve">de Conseiller </w:t>
                      </w:r>
                      <w:proofErr w:type="spellStart"/>
                      <w:r w:rsidRPr="00347D35">
                        <w:rPr>
                          <w:rFonts w:ascii="Calibri" w:hAnsi="Calibri" w:cs="Calibri"/>
                          <w:b/>
                          <w:color w:val="FFFFFF"/>
                          <w:sz w:val="32"/>
                          <w:szCs w:val="32"/>
                        </w:rPr>
                        <w:t>Psycho-Pédagogique</w:t>
                      </w:r>
                      <w:proofErr w:type="spellEnd"/>
                      <w:r w:rsidRPr="00347D35">
                        <w:rPr>
                          <w:rFonts w:ascii="Calibri" w:hAnsi="Calibri" w:cs="Calibri"/>
                          <w:b/>
                          <w:color w:val="FFFFFF"/>
                          <w:sz w:val="32"/>
                          <w:szCs w:val="32"/>
                        </w:rPr>
                        <w:t xml:space="preserve"> (CPP) </w:t>
                      </w:r>
                    </w:p>
                    <w:p w14:paraId="15463F5A" w14:textId="77777777" w:rsidR="00CC3FDB" w:rsidRPr="00347D35" w:rsidRDefault="00CC3FDB" w:rsidP="00CC3FDB">
                      <w:pPr>
                        <w:jc w:val="center"/>
                        <w:rPr>
                          <w:rFonts w:ascii="Calibri" w:hAnsi="Calibri" w:cs="Calibri"/>
                          <w:b/>
                          <w:color w:val="FFFFFF"/>
                          <w:sz w:val="32"/>
                          <w:szCs w:val="32"/>
                        </w:rPr>
                      </w:pPr>
                      <w:r w:rsidRPr="00347D35">
                        <w:rPr>
                          <w:rFonts w:ascii="Calibri" w:hAnsi="Calibri" w:cs="Calibri"/>
                          <w:b/>
                          <w:color w:val="FFFFFF"/>
                          <w:sz w:val="32"/>
                          <w:szCs w:val="32"/>
                        </w:rPr>
                        <w:t xml:space="preserve">ou d’Auxiliaire </w:t>
                      </w:r>
                      <w:proofErr w:type="spellStart"/>
                      <w:r w:rsidRPr="00347D35">
                        <w:rPr>
                          <w:rFonts w:ascii="Calibri" w:hAnsi="Calibri" w:cs="Calibri"/>
                          <w:b/>
                          <w:color w:val="FFFFFF"/>
                          <w:sz w:val="32"/>
                          <w:szCs w:val="32"/>
                        </w:rPr>
                        <w:t>Psycho-Pédagogique</w:t>
                      </w:r>
                      <w:proofErr w:type="spellEnd"/>
                      <w:r w:rsidRPr="00347D35">
                        <w:rPr>
                          <w:rFonts w:ascii="Calibri" w:hAnsi="Calibri" w:cs="Calibri"/>
                          <w:b/>
                          <w:color w:val="FFFFFF"/>
                          <w:sz w:val="32"/>
                          <w:szCs w:val="32"/>
                        </w:rPr>
                        <w:t xml:space="preserve"> (APP)</w:t>
                      </w:r>
                    </w:p>
                    <w:p w14:paraId="28627051" w14:textId="4CF402A0" w:rsidR="00CC3FDB" w:rsidRPr="00CC3FDB" w:rsidRDefault="00CC3FDB">
                      <w:pPr>
                        <w:jc w:val="center"/>
                        <w:rPr>
                          <w:i/>
                          <w:iCs/>
                          <w:caps/>
                          <w:color w:val="FFFFFF"/>
                          <w:sz w:val="28"/>
                        </w:rPr>
                      </w:pPr>
                    </w:p>
                  </w:txbxContent>
                </v:textbox>
                <w10:wrap type="square"/>
              </v:rect>
            </w:pict>
          </mc:Fallback>
        </mc:AlternateContent>
      </w:r>
    </w:p>
    <w:p w14:paraId="6695F739" w14:textId="633AB6F1" w:rsidR="00613179" w:rsidRPr="00613179" w:rsidRDefault="00613179" w:rsidP="00641310">
      <w:pPr>
        <w:rPr>
          <w:rFonts w:ascii="Calibri" w:hAnsi="Calibri" w:cs="Calibri"/>
          <w:bCs/>
          <w:sz w:val="22"/>
          <w:szCs w:val="22"/>
        </w:rPr>
      </w:pPr>
    </w:p>
    <w:p w14:paraId="65F832D9" w14:textId="77777777" w:rsidR="00613179" w:rsidRPr="00E62E9E" w:rsidRDefault="00613179" w:rsidP="00641310">
      <w:pPr>
        <w:jc w:val="center"/>
        <w:rPr>
          <w:rFonts w:ascii="Calibri" w:hAnsi="Calibri" w:cs="Calibri"/>
          <w:b/>
          <w:color w:val="0070C0"/>
          <w:sz w:val="32"/>
          <w:szCs w:val="28"/>
        </w:rPr>
      </w:pPr>
      <w:r w:rsidRPr="00E62E9E">
        <w:rPr>
          <w:rFonts w:ascii="Calibri" w:hAnsi="Calibri" w:cs="Calibri"/>
          <w:b/>
          <w:color w:val="0070C0"/>
          <w:sz w:val="32"/>
          <w:szCs w:val="28"/>
        </w:rPr>
        <w:t>Mission principale commune à tous les agents PMS</w:t>
      </w:r>
    </w:p>
    <w:p w14:paraId="7DC38A51" w14:textId="77777777" w:rsidR="00613179" w:rsidRDefault="00613179" w:rsidP="00641310">
      <w:pPr>
        <w:autoSpaceDE w:val="0"/>
        <w:autoSpaceDN w:val="0"/>
        <w:adjustRightInd w:val="0"/>
        <w:jc w:val="both"/>
        <w:rPr>
          <w:rFonts w:ascii="MyriadPro-Regular" w:hAnsi="MyriadPro-Regular" w:cs="MyriadPro-Regular"/>
        </w:rPr>
      </w:pPr>
    </w:p>
    <w:p w14:paraId="519E3D4F" w14:textId="77777777" w:rsidR="00613179" w:rsidRPr="00613179" w:rsidRDefault="00613179" w:rsidP="00641310">
      <w:pPr>
        <w:autoSpaceDE w:val="0"/>
        <w:autoSpaceDN w:val="0"/>
        <w:adjustRightInd w:val="0"/>
        <w:jc w:val="both"/>
        <w:rPr>
          <w:rFonts w:ascii="Calibri" w:hAnsi="Calibri" w:cs="Calibri"/>
          <w:sz w:val="22"/>
          <w:szCs w:val="22"/>
        </w:rPr>
      </w:pPr>
      <w:r w:rsidRPr="00613179">
        <w:rPr>
          <w:rFonts w:ascii="Calibri" w:hAnsi="Calibri" w:cs="Calibri"/>
          <w:sz w:val="22"/>
          <w:szCs w:val="22"/>
        </w:rPr>
        <w:t>L’agent PMS veille au bien-être et au développement optimal de l’élève sur le plan social, psychologique, médical et paramédical, tout au long de son parcours scolaire.</w:t>
      </w:r>
    </w:p>
    <w:p w14:paraId="3EA2F184" w14:textId="77777777" w:rsidR="00613179" w:rsidRPr="00613179" w:rsidRDefault="00613179" w:rsidP="00641310">
      <w:pPr>
        <w:autoSpaceDE w:val="0"/>
        <w:autoSpaceDN w:val="0"/>
        <w:adjustRightInd w:val="0"/>
        <w:jc w:val="both"/>
        <w:rPr>
          <w:rFonts w:ascii="Calibri" w:hAnsi="Calibri" w:cs="Calibri"/>
          <w:sz w:val="12"/>
          <w:szCs w:val="12"/>
        </w:rPr>
      </w:pPr>
    </w:p>
    <w:p w14:paraId="0C182B6D" w14:textId="77777777" w:rsidR="00613179" w:rsidRPr="00613179" w:rsidRDefault="00613179" w:rsidP="00641310">
      <w:pPr>
        <w:autoSpaceDE w:val="0"/>
        <w:autoSpaceDN w:val="0"/>
        <w:adjustRightInd w:val="0"/>
        <w:jc w:val="both"/>
        <w:rPr>
          <w:rFonts w:ascii="Calibri" w:hAnsi="Calibri" w:cs="Calibri"/>
          <w:sz w:val="22"/>
          <w:szCs w:val="22"/>
        </w:rPr>
      </w:pPr>
      <w:r w:rsidRPr="00613179">
        <w:rPr>
          <w:rFonts w:ascii="Calibri" w:hAnsi="Calibri" w:cs="Calibri"/>
          <w:sz w:val="22"/>
          <w:szCs w:val="22"/>
        </w:rPr>
        <w:t>En outre, l’agent PMS participe à la mise en œuvre des missions du Centre PMS telles que prévues légalement, ainsi qu’à la mise en œuvre du projet du PO et du projet de Centre.</w:t>
      </w:r>
    </w:p>
    <w:p w14:paraId="1646993E" w14:textId="77777777" w:rsidR="00613179" w:rsidRDefault="00613179" w:rsidP="00641310">
      <w:pPr>
        <w:autoSpaceDE w:val="0"/>
        <w:autoSpaceDN w:val="0"/>
        <w:adjustRightInd w:val="0"/>
        <w:jc w:val="both"/>
        <w:rPr>
          <w:rFonts w:ascii="MyriadPro-Regular" w:hAnsi="MyriadPro-Regular" w:cs="MyriadPro-Regular"/>
        </w:rPr>
      </w:pPr>
    </w:p>
    <w:p w14:paraId="2D718C2F" w14:textId="77777777" w:rsidR="00613179" w:rsidRDefault="00613179" w:rsidP="00641310">
      <w:pPr>
        <w:autoSpaceDE w:val="0"/>
        <w:autoSpaceDN w:val="0"/>
        <w:adjustRightInd w:val="0"/>
        <w:jc w:val="both"/>
        <w:rPr>
          <w:rFonts w:ascii="MyriadPro-Regular" w:hAnsi="MyriadPro-Regular" w:cs="MyriadPro-Regular"/>
        </w:rPr>
      </w:pPr>
    </w:p>
    <w:p w14:paraId="781BA470" w14:textId="77777777" w:rsidR="00613179" w:rsidRPr="00E62E9E" w:rsidRDefault="00613179" w:rsidP="00E62E9E">
      <w:pPr>
        <w:jc w:val="center"/>
        <w:rPr>
          <w:rFonts w:ascii="Calibri" w:hAnsi="Calibri" w:cs="Calibri"/>
          <w:b/>
          <w:color w:val="0070C0"/>
          <w:sz w:val="32"/>
          <w:szCs w:val="28"/>
        </w:rPr>
      </w:pPr>
      <w:r w:rsidRPr="00E62E9E">
        <w:rPr>
          <w:rFonts w:ascii="Calibri" w:hAnsi="Calibri" w:cs="Calibri"/>
          <w:b/>
          <w:color w:val="0070C0"/>
          <w:sz w:val="32"/>
          <w:szCs w:val="28"/>
        </w:rPr>
        <w:t>Activités principales communes à tous les agents PMS</w:t>
      </w:r>
    </w:p>
    <w:p w14:paraId="578053D3" w14:textId="77777777" w:rsidR="00613179" w:rsidRPr="00613179" w:rsidRDefault="00613179" w:rsidP="00641310">
      <w:pPr>
        <w:rPr>
          <w:rFonts w:ascii="Calibri" w:hAnsi="Calibri" w:cs="Calibri"/>
          <w:bCs/>
          <w:sz w:val="22"/>
          <w:szCs w:val="22"/>
        </w:rPr>
      </w:pPr>
    </w:p>
    <w:p w14:paraId="711C984C" w14:textId="77777777" w:rsidR="00613179" w:rsidRPr="00613179" w:rsidRDefault="00613179" w:rsidP="00E62E9E">
      <w:pPr>
        <w:pStyle w:val="Paragraphedeliste"/>
        <w:numPr>
          <w:ilvl w:val="0"/>
          <w:numId w:val="13"/>
        </w:numPr>
        <w:autoSpaceDE w:val="0"/>
        <w:autoSpaceDN w:val="0"/>
        <w:adjustRightInd w:val="0"/>
        <w:spacing w:after="0"/>
        <w:rPr>
          <w:rFonts w:ascii="Calibri" w:hAnsi="Calibri" w:cs="Calibri"/>
          <w:sz w:val="22"/>
          <w:szCs w:val="22"/>
        </w:rPr>
      </w:pPr>
      <w:r w:rsidRPr="00613179">
        <w:rPr>
          <w:rFonts w:ascii="Calibri" w:hAnsi="Calibri" w:cs="Calibri"/>
          <w:sz w:val="22"/>
          <w:szCs w:val="22"/>
        </w:rPr>
        <w:t>Repérage des besoins et des ressources de l’élève et de son entourage familial</w:t>
      </w:r>
    </w:p>
    <w:p w14:paraId="710B82DC" w14:textId="77777777" w:rsidR="00613179" w:rsidRPr="00613179" w:rsidRDefault="00613179" w:rsidP="00E62E9E">
      <w:pPr>
        <w:pStyle w:val="Paragraphedeliste"/>
        <w:numPr>
          <w:ilvl w:val="0"/>
          <w:numId w:val="13"/>
        </w:numPr>
        <w:autoSpaceDE w:val="0"/>
        <w:autoSpaceDN w:val="0"/>
        <w:adjustRightInd w:val="0"/>
        <w:spacing w:after="0"/>
        <w:rPr>
          <w:rFonts w:ascii="Calibri" w:hAnsi="Calibri" w:cs="Calibri"/>
          <w:sz w:val="22"/>
          <w:szCs w:val="22"/>
        </w:rPr>
      </w:pPr>
      <w:r w:rsidRPr="00613179">
        <w:rPr>
          <w:rFonts w:ascii="Calibri" w:hAnsi="Calibri" w:cs="Calibri"/>
          <w:sz w:val="22"/>
          <w:szCs w:val="22"/>
        </w:rPr>
        <w:t>Guidance et accompagnement de l’élève</w:t>
      </w:r>
    </w:p>
    <w:p w14:paraId="61A81773" w14:textId="77777777" w:rsidR="00613179" w:rsidRPr="00613179" w:rsidRDefault="00613179" w:rsidP="00E62E9E">
      <w:pPr>
        <w:pStyle w:val="Paragraphedeliste"/>
        <w:numPr>
          <w:ilvl w:val="0"/>
          <w:numId w:val="13"/>
        </w:numPr>
        <w:autoSpaceDE w:val="0"/>
        <w:autoSpaceDN w:val="0"/>
        <w:adjustRightInd w:val="0"/>
        <w:spacing w:after="0"/>
        <w:rPr>
          <w:rFonts w:ascii="Calibri" w:hAnsi="Calibri" w:cs="Calibri"/>
          <w:sz w:val="22"/>
          <w:szCs w:val="22"/>
        </w:rPr>
      </w:pPr>
      <w:r w:rsidRPr="00613179">
        <w:rPr>
          <w:rFonts w:ascii="Calibri" w:hAnsi="Calibri" w:cs="Calibri"/>
          <w:sz w:val="22"/>
          <w:szCs w:val="22"/>
        </w:rPr>
        <w:t>Soutien à la parentalité</w:t>
      </w:r>
    </w:p>
    <w:p w14:paraId="0898756A" w14:textId="77777777" w:rsidR="00613179" w:rsidRPr="00613179" w:rsidRDefault="00613179" w:rsidP="00E62E9E">
      <w:pPr>
        <w:pStyle w:val="Paragraphedeliste"/>
        <w:numPr>
          <w:ilvl w:val="0"/>
          <w:numId w:val="13"/>
        </w:numPr>
        <w:autoSpaceDE w:val="0"/>
        <w:autoSpaceDN w:val="0"/>
        <w:adjustRightInd w:val="0"/>
        <w:spacing w:after="0"/>
        <w:rPr>
          <w:rFonts w:ascii="Calibri" w:hAnsi="Calibri" w:cs="Calibri"/>
          <w:sz w:val="22"/>
          <w:szCs w:val="22"/>
        </w:rPr>
      </w:pPr>
      <w:r w:rsidRPr="00613179">
        <w:rPr>
          <w:rFonts w:ascii="Calibri" w:hAnsi="Calibri" w:cs="Calibri"/>
          <w:sz w:val="22"/>
          <w:szCs w:val="22"/>
        </w:rPr>
        <w:t>Interface entre le milieu familial, scolaire et extérieur</w:t>
      </w:r>
    </w:p>
    <w:p w14:paraId="5BDD26CB" w14:textId="77777777" w:rsidR="00613179" w:rsidRPr="00613179" w:rsidRDefault="00613179" w:rsidP="00E62E9E">
      <w:pPr>
        <w:pStyle w:val="Paragraphedeliste"/>
        <w:numPr>
          <w:ilvl w:val="0"/>
          <w:numId w:val="13"/>
        </w:numPr>
        <w:autoSpaceDE w:val="0"/>
        <w:autoSpaceDN w:val="0"/>
        <w:adjustRightInd w:val="0"/>
        <w:spacing w:after="0"/>
        <w:rPr>
          <w:rFonts w:ascii="Calibri" w:hAnsi="Calibri" w:cs="Calibri"/>
          <w:sz w:val="22"/>
          <w:szCs w:val="22"/>
        </w:rPr>
      </w:pPr>
      <w:r w:rsidRPr="00613179">
        <w:rPr>
          <w:rFonts w:ascii="Calibri" w:hAnsi="Calibri" w:cs="Calibri"/>
          <w:sz w:val="22"/>
          <w:szCs w:val="22"/>
        </w:rPr>
        <w:t>Apport d’un regard pluridisciplinaire et travail en équipe</w:t>
      </w:r>
    </w:p>
    <w:p w14:paraId="4E2617EE" w14:textId="77777777" w:rsidR="00613179" w:rsidRPr="00613179" w:rsidRDefault="00613179" w:rsidP="00E62E9E">
      <w:pPr>
        <w:pStyle w:val="Paragraphedeliste"/>
        <w:numPr>
          <w:ilvl w:val="0"/>
          <w:numId w:val="13"/>
        </w:numPr>
        <w:autoSpaceDE w:val="0"/>
        <w:autoSpaceDN w:val="0"/>
        <w:adjustRightInd w:val="0"/>
        <w:spacing w:after="0"/>
        <w:rPr>
          <w:rFonts w:ascii="Calibri" w:hAnsi="Calibri" w:cs="Calibri"/>
          <w:sz w:val="22"/>
          <w:szCs w:val="22"/>
        </w:rPr>
      </w:pPr>
      <w:r w:rsidRPr="00613179">
        <w:rPr>
          <w:rFonts w:ascii="Calibri" w:hAnsi="Calibri" w:cs="Calibri"/>
          <w:sz w:val="22"/>
          <w:szCs w:val="22"/>
        </w:rPr>
        <w:t>Soutien et/ou mise en place d’actions de prévention</w:t>
      </w:r>
    </w:p>
    <w:p w14:paraId="2670EBAA" w14:textId="77777777" w:rsidR="00613179" w:rsidRPr="00613179" w:rsidRDefault="00613179" w:rsidP="00E62E9E">
      <w:pPr>
        <w:pStyle w:val="Paragraphedeliste"/>
        <w:numPr>
          <w:ilvl w:val="0"/>
          <w:numId w:val="13"/>
        </w:numPr>
        <w:autoSpaceDE w:val="0"/>
        <w:autoSpaceDN w:val="0"/>
        <w:adjustRightInd w:val="0"/>
        <w:spacing w:after="0"/>
        <w:rPr>
          <w:rFonts w:ascii="Calibri" w:hAnsi="Calibri" w:cs="Calibri"/>
          <w:sz w:val="22"/>
          <w:szCs w:val="22"/>
        </w:rPr>
      </w:pPr>
      <w:r w:rsidRPr="00613179">
        <w:rPr>
          <w:rFonts w:ascii="Calibri" w:hAnsi="Calibri" w:cs="Calibri"/>
          <w:sz w:val="22"/>
          <w:szCs w:val="22"/>
        </w:rPr>
        <w:t>Mise en place d’actions d’éducation aux choix et d’orientation</w:t>
      </w:r>
    </w:p>
    <w:p w14:paraId="550DA94E" w14:textId="77777777" w:rsidR="00613179" w:rsidRPr="00613179" w:rsidRDefault="00613179" w:rsidP="00E62E9E">
      <w:pPr>
        <w:pStyle w:val="Paragraphedeliste"/>
        <w:numPr>
          <w:ilvl w:val="0"/>
          <w:numId w:val="13"/>
        </w:numPr>
        <w:spacing w:after="0"/>
        <w:jc w:val="both"/>
        <w:rPr>
          <w:rFonts w:ascii="Calibri" w:hAnsi="Calibri" w:cs="Calibri"/>
          <w:sz w:val="22"/>
          <w:szCs w:val="22"/>
        </w:rPr>
      </w:pPr>
      <w:r w:rsidRPr="00613179">
        <w:rPr>
          <w:rFonts w:ascii="Calibri" w:hAnsi="Calibri" w:cs="Calibri"/>
          <w:sz w:val="22"/>
          <w:szCs w:val="22"/>
        </w:rPr>
        <w:t>Collaboration avec les équipes éducatives pour favoriser le bien-être global de l’élève à l’école</w:t>
      </w:r>
    </w:p>
    <w:p w14:paraId="0824F94B" w14:textId="77777777" w:rsidR="00613179" w:rsidRPr="00613179" w:rsidRDefault="00613179" w:rsidP="00E62E9E">
      <w:pPr>
        <w:pStyle w:val="Paragraphedeliste"/>
        <w:numPr>
          <w:ilvl w:val="0"/>
          <w:numId w:val="13"/>
        </w:numPr>
        <w:autoSpaceDE w:val="0"/>
        <w:autoSpaceDN w:val="0"/>
        <w:adjustRightInd w:val="0"/>
        <w:spacing w:after="0"/>
        <w:rPr>
          <w:rFonts w:ascii="Calibri" w:hAnsi="Calibri" w:cs="Calibri"/>
          <w:sz w:val="22"/>
          <w:szCs w:val="22"/>
        </w:rPr>
      </w:pPr>
      <w:r w:rsidRPr="00613179">
        <w:rPr>
          <w:rFonts w:ascii="Calibri" w:hAnsi="Calibri" w:cs="Calibri"/>
          <w:sz w:val="22"/>
          <w:szCs w:val="22"/>
        </w:rPr>
        <w:t>Suivi administratif des dossiers et participation à la gestion de la vie journalière du Centre</w:t>
      </w:r>
    </w:p>
    <w:p w14:paraId="0D7C7190" w14:textId="77777777" w:rsidR="00613179" w:rsidRPr="00613179" w:rsidRDefault="00613179" w:rsidP="00641310">
      <w:pPr>
        <w:rPr>
          <w:rFonts w:ascii="Calibri" w:hAnsi="Calibri" w:cs="Calibri"/>
          <w:bCs/>
          <w:sz w:val="22"/>
          <w:szCs w:val="22"/>
        </w:rPr>
      </w:pPr>
    </w:p>
    <w:p w14:paraId="7A1D6771" w14:textId="77777777" w:rsidR="00613179" w:rsidRPr="00613179" w:rsidRDefault="00613179" w:rsidP="00641310">
      <w:pPr>
        <w:rPr>
          <w:rFonts w:ascii="Calibri" w:hAnsi="Calibri" w:cs="Calibri"/>
          <w:bCs/>
          <w:sz w:val="22"/>
          <w:szCs w:val="22"/>
        </w:rPr>
      </w:pPr>
    </w:p>
    <w:p w14:paraId="55165ADA" w14:textId="77777777" w:rsidR="00613179" w:rsidRPr="00E62E9E" w:rsidRDefault="00613179" w:rsidP="00641310">
      <w:pPr>
        <w:jc w:val="center"/>
        <w:rPr>
          <w:rFonts w:ascii="Calibri" w:hAnsi="Calibri" w:cs="Calibri"/>
          <w:b/>
          <w:color w:val="0070C0"/>
          <w:sz w:val="32"/>
          <w:szCs w:val="28"/>
        </w:rPr>
      </w:pPr>
      <w:r w:rsidRPr="00E62E9E">
        <w:rPr>
          <w:rFonts w:ascii="Calibri" w:hAnsi="Calibri" w:cs="Calibri"/>
          <w:b/>
          <w:color w:val="0070C0"/>
          <w:sz w:val="32"/>
          <w:szCs w:val="28"/>
        </w:rPr>
        <w:t>Référentiel de compétences des agents PMS</w:t>
      </w:r>
    </w:p>
    <w:p w14:paraId="55A84053" w14:textId="77777777" w:rsidR="00613179" w:rsidRPr="00613179" w:rsidRDefault="00613179" w:rsidP="00641310">
      <w:pPr>
        <w:rPr>
          <w:rFonts w:ascii="Calibri" w:hAnsi="Calibri" w:cs="Calibri"/>
          <w:bCs/>
          <w:sz w:val="22"/>
          <w:szCs w:val="22"/>
        </w:rPr>
      </w:pPr>
    </w:p>
    <w:p w14:paraId="32B895E8" w14:textId="226C8648" w:rsidR="00613179" w:rsidRDefault="00E50C62" w:rsidP="00E50C62">
      <w:pPr>
        <w:jc w:val="both"/>
        <w:rPr>
          <w:rFonts w:ascii="Calibri" w:hAnsi="Calibri" w:cs="Calibri"/>
          <w:sz w:val="22"/>
          <w:szCs w:val="22"/>
        </w:rPr>
      </w:pPr>
      <w:r w:rsidRPr="00842D00">
        <w:rPr>
          <w:rFonts w:ascii="Calibri" w:hAnsi="Calibri" w:cs="Calibri"/>
          <w:b/>
          <w:sz w:val="22"/>
          <w:szCs w:val="22"/>
        </w:rPr>
        <w:t xml:space="preserve">a) </w:t>
      </w:r>
      <w:r w:rsidR="00613179" w:rsidRPr="00842D00">
        <w:rPr>
          <w:rFonts w:ascii="Calibri" w:hAnsi="Calibri" w:cs="Calibri"/>
          <w:b/>
          <w:sz w:val="22"/>
          <w:szCs w:val="22"/>
        </w:rPr>
        <w:t>Savoir</w:t>
      </w:r>
      <w:r w:rsidR="00613179" w:rsidRPr="00613179">
        <w:rPr>
          <w:rFonts w:ascii="Calibri" w:hAnsi="Calibri" w:cs="Calibri"/>
          <w:sz w:val="22"/>
          <w:szCs w:val="22"/>
        </w:rPr>
        <w:t> : « </w:t>
      </w:r>
      <w:r w:rsidR="00613179" w:rsidRPr="00842D00">
        <w:rPr>
          <w:rFonts w:ascii="Calibri" w:hAnsi="Calibri" w:cs="Calibri"/>
          <w:i/>
          <w:sz w:val="22"/>
          <w:szCs w:val="22"/>
        </w:rPr>
        <w:t>Ensemble des connaissances d'une personne, acquises par l'étude, par l'observation, par l'apprentissage et/ou par l'expérience</w:t>
      </w:r>
      <w:r w:rsidR="00613179" w:rsidRPr="00613179">
        <w:rPr>
          <w:rFonts w:ascii="Calibri" w:hAnsi="Calibri" w:cs="Calibri"/>
          <w:sz w:val="22"/>
          <w:szCs w:val="22"/>
        </w:rPr>
        <w:t> »</w:t>
      </w:r>
    </w:p>
    <w:p w14:paraId="12C0905D" w14:textId="77777777" w:rsidR="00E50C62" w:rsidRPr="00613179" w:rsidRDefault="00E50C62" w:rsidP="00E50C62">
      <w:pPr>
        <w:ind w:left="360"/>
        <w:jc w:val="both"/>
        <w:rPr>
          <w:rFonts w:ascii="Calibri" w:hAnsi="Calibri" w:cs="Calibri"/>
          <w:sz w:val="22"/>
          <w:szCs w:val="22"/>
        </w:rPr>
      </w:pPr>
    </w:p>
    <w:p w14:paraId="6E5BB261" w14:textId="77777777" w:rsidR="00613179" w:rsidRPr="00613179" w:rsidRDefault="00613179" w:rsidP="00E62E9E">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Connaissances du développement des enfants et des adolescents, de leurs problématiques, etc.</w:t>
      </w:r>
    </w:p>
    <w:p w14:paraId="4ED72FEB" w14:textId="329D10E5" w:rsidR="00613179" w:rsidRPr="00613179" w:rsidRDefault="00613179" w:rsidP="00E62E9E">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Connaissances de ce qu’est un Centre PMS</w:t>
      </w:r>
      <w:r w:rsidR="00E96F9D">
        <w:rPr>
          <w:rFonts w:ascii="Calibri" w:hAnsi="Calibri" w:cs="Calibri"/>
          <w:sz w:val="22"/>
          <w:szCs w:val="22"/>
        </w:rPr>
        <w:t xml:space="preserve"> </w:t>
      </w:r>
    </w:p>
    <w:p w14:paraId="30562DCD" w14:textId="77777777" w:rsidR="00613179" w:rsidRPr="00613179" w:rsidRDefault="00613179" w:rsidP="00E62E9E">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 xml:space="preserve">Connaissances du réseau </w:t>
      </w:r>
      <w:proofErr w:type="spellStart"/>
      <w:r w:rsidRPr="00613179">
        <w:rPr>
          <w:rFonts w:ascii="Calibri" w:hAnsi="Calibri" w:cs="Calibri"/>
          <w:sz w:val="22"/>
          <w:szCs w:val="22"/>
        </w:rPr>
        <w:t>psycho-médico-social</w:t>
      </w:r>
      <w:proofErr w:type="spellEnd"/>
      <w:r w:rsidRPr="00613179">
        <w:rPr>
          <w:rFonts w:ascii="Calibri" w:hAnsi="Calibri" w:cs="Calibri"/>
          <w:sz w:val="22"/>
          <w:szCs w:val="22"/>
        </w:rPr>
        <w:t xml:space="preserve"> (toutes les structures partenaires)</w:t>
      </w:r>
    </w:p>
    <w:p w14:paraId="7527ECBB" w14:textId="0A9AD92A" w:rsidR="00613179" w:rsidRPr="00613179" w:rsidRDefault="00613179" w:rsidP="00E62E9E">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 xml:space="preserve">Connaissances quant </w:t>
      </w:r>
      <w:r w:rsidR="000D16D0">
        <w:rPr>
          <w:rFonts w:ascii="Calibri" w:hAnsi="Calibri" w:cs="Calibri"/>
          <w:sz w:val="22"/>
          <w:szCs w:val="22"/>
        </w:rPr>
        <w:t>au monde du handicap</w:t>
      </w:r>
      <w:r w:rsidR="000D16D0">
        <w:rPr>
          <w:rFonts w:ascii="Calibri" w:hAnsi="Calibri" w:cs="Calibri"/>
          <w:sz w:val="22"/>
          <w:szCs w:val="22"/>
        </w:rPr>
        <w:t>,</w:t>
      </w:r>
      <w:r w:rsidR="000D16D0" w:rsidRPr="00613179">
        <w:rPr>
          <w:rFonts w:ascii="Calibri" w:hAnsi="Calibri" w:cs="Calibri"/>
          <w:sz w:val="22"/>
          <w:szCs w:val="22"/>
        </w:rPr>
        <w:t xml:space="preserve"> </w:t>
      </w:r>
      <w:r w:rsidRPr="00613179">
        <w:rPr>
          <w:rFonts w:ascii="Calibri" w:hAnsi="Calibri" w:cs="Calibri"/>
          <w:sz w:val="22"/>
          <w:szCs w:val="22"/>
        </w:rPr>
        <w:t xml:space="preserve">aux apprentissages, à l’éducation et au monde de l’école </w:t>
      </w:r>
    </w:p>
    <w:p w14:paraId="17B1CB48" w14:textId="51E85BBA" w:rsidR="00613179" w:rsidRPr="00613179" w:rsidRDefault="00613179" w:rsidP="00E62E9E">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Connaissances législatives sur le PMS et le monde scolaire (structure de l’enseignement</w:t>
      </w:r>
      <w:r w:rsidR="00E96F9D">
        <w:rPr>
          <w:rFonts w:ascii="Calibri" w:hAnsi="Calibri" w:cs="Calibri"/>
          <w:sz w:val="22"/>
          <w:szCs w:val="22"/>
        </w:rPr>
        <w:t xml:space="preserve"> spécialisé et ordinaire</w:t>
      </w:r>
      <w:r w:rsidRPr="00613179">
        <w:rPr>
          <w:rFonts w:ascii="Calibri" w:hAnsi="Calibri" w:cs="Calibri"/>
          <w:sz w:val="22"/>
          <w:szCs w:val="22"/>
        </w:rPr>
        <w:t>)</w:t>
      </w:r>
    </w:p>
    <w:p w14:paraId="131C52EF" w14:textId="24FB70EC" w:rsidR="000D16D0" w:rsidRPr="000D16D0" w:rsidRDefault="00613179" w:rsidP="000D16D0">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lastRenderedPageBreak/>
        <w:t>Connaissances de base en informatique</w:t>
      </w:r>
    </w:p>
    <w:p w14:paraId="416827E3" w14:textId="77777777" w:rsidR="00613179" w:rsidRPr="00613179" w:rsidRDefault="00613179" w:rsidP="00641310">
      <w:pPr>
        <w:pStyle w:val="Paragraphedeliste"/>
        <w:tabs>
          <w:tab w:val="left" w:pos="666"/>
        </w:tabs>
        <w:spacing w:after="0"/>
        <w:ind w:left="426"/>
        <w:rPr>
          <w:rFonts w:ascii="Calibri" w:hAnsi="Calibri" w:cs="Calibri"/>
          <w:sz w:val="22"/>
          <w:szCs w:val="22"/>
        </w:rPr>
      </w:pPr>
    </w:p>
    <w:p w14:paraId="53CF00E9" w14:textId="77777777" w:rsidR="00613179" w:rsidRPr="00613179" w:rsidRDefault="00613179" w:rsidP="00641310">
      <w:pPr>
        <w:pStyle w:val="Paragraphedeliste"/>
        <w:tabs>
          <w:tab w:val="left" w:pos="666"/>
        </w:tabs>
        <w:spacing w:after="0"/>
        <w:ind w:left="426"/>
        <w:rPr>
          <w:rFonts w:ascii="Calibri" w:hAnsi="Calibri" w:cs="Calibri"/>
          <w:sz w:val="22"/>
          <w:szCs w:val="22"/>
        </w:rPr>
      </w:pPr>
    </w:p>
    <w:p w14:paraId="4762D57E" w14:textId="4DCEE0D1" w:rsidR="00613179" w:rsidRDefault="00613179" w:rsidP="00641310">
      <w:pPr>
        <w:tabs>
          <w:tab w:val="left" w:pos="0"/>
        </w:tabs>
        <w:rPr>
          <w:rFonts w:ascii="Calibri" w:hAnsi="Calibri" w:cs="Calibri"/>
          <w:sz w:val="22"/>
          <w:szCs w:val="22"/>
        </w:rPr>
      </w:pPr>
      <w:r w:rsidRPr="00842D00">
        <w:rPr>
          <w:rFonts w:ascii="Calibri" w:hAnsi="Calibri" w:cs="Calibri"/>
          <w:b/>
          <w:sz w:val="22"/>
          <w:szCs w:val="22"/>
        </w:rPr>
        <w:t>b) Savoir Faire</w:t>
      </w:r>
      <w:r w:rsidRPr="00613179">
        <w:rPr>
          <w:rFonts w:ascii="Calibri" w:hAnsi="Calibri" w:cs="Calibri"/>
          <w:bCs/>
          <w:sz w:val="22"/>
          <w:szCs w:val="22"/>
        </w:rPr>
        <w:t xml:space="preserve"> : </w:t>
      </w:r>
      <w:r w:rsidRPr="00613179">
        <w:rPr>
          <w:rFonts w:ascii="Calibri" w:hAnsi="Calibri" w:cs="Calibri"/>
          <w:sz w:val="22"/>
          <w:szCs w:val="22"/>
        </w:rPr>
        <w:t>« </w:t>
      </w:r>
      <w:r w:rsidRPr="00842D00">
        <w:rPr>
          <w:rFonts w:ascii="Calibri" w:hAnsi="Calibri" w:cs="Calibri"/>
          <w:i/>
          <w:sz w:val="22"/>
          <w:szCs w:val="22"/>
        </w:rPr>
        <w:t>Habiletés à réaliser ce qu’on entreprend</w:t>
      </w:r>
      <w:r w:rsidRPr="00613179">
        <w:rPr>
          <w:rFonts w:ascii="Calibri" w:hAnsi="Calibri" w:cs="Calibri"/>
          <w:sz w:val="22"/>
          <w:szCs w:val="22"/>
        </w:rPr>
        <w:t> »</w:t>
      </w:r>
    </w:p>
    <w:p w14:paraId="14939236" w14:textId="77777777" w:rsidR="00E50C62" w:rsidRPr="00613179" w:rsidRDefault="00E50C62" w:rsidP="00641310">
      <w:pPr>
        <w:tabs>
          <w:tab w:val="left" w:pos="0"/>
        </w:tabs>
        <w:rPr>
          <w:rFonts w:ascii="Calibri" w:hAnsi="Calibri" w:cs="Calibri"/>
          <w:sz w:val="22"/>
          <w:szCs w:val="22"/>
        </w:rPr>
      </w:pPr>
    </w:p>
    <w:p w14:paraId="35A51D5D" w14:textId="08BDF989" w:rsidR="00613179" w:rsidRPr="00E62E9E" w:rsidRDefault="00613179" w:rsidP="00E62E9E">
      <w:pPr>
        <w:pStyle w:val="Paragraphedeliste"/>
        <w:numPr>
          <w:ilvl w:val="0"/>
          <w:numId w:val="14"/>
        </w:numPr>
        <w:spacing w:after="0"/>
        <w:ind w:left="426" w:hanging="426"/>
        <w:rPr>
          <w:rFonts w:ascii="Calibri" w:hAnsi="Calibri" w:cs="Calibri"/>
          <w:sz w:val="22"/>
          <w:szCs w:val="22"/>
        </w:rPr>
      </w:pPr>
      <w:r w:rsidRPr="00E62E9E">
        <w:rPr>
          <w:rFonts w:ascii="Calibri" w:hAnsi="Calibri" w:cs="Calibri"/>
          <w:sz w:val="22"/>
          <w:szCs w:val="22"/>
        </w:rPr>
        <w:t xml:space="preserve">S’approprier la philosophie du centre en se référant au projet de centre </w:t>
      </w:r>
    </w:p>
    <w:p w14:paraId="1A64436B" w14:textId="7ED7D3CF" w:rsidR="00613179" w:rsidRPr="00E62E9E" w:rsidRDefault="00613179" w:rsidP="00E62E9E">
      <w:pPr>
        <w:pStyle w:val="Paragraphedeliste"/>
        <w:numPr>
          <w:ilvl w:val="0"/>
          <w:numId w:val="14"/>
        </w:numPr>
        <w:spacing w:after="0"/>
        <w:ind w:left="426" w:hanging="426"/>
        <w:rPr>
          <w:rFonts w:ascii="Calibri" w:hAnsi="Calibri" w:cs="Calibri"/>
          <w:sz w:val="22"/>
          <w:szCs w:val="22"/>
        </w:rPr>
      </w:pPr>
      <w:r w:rsidRPr="00E62E9E">
        <w:rPr>
          <w:rFonts w:ascii="Calibri" w:hAnsi="Calibri" w:cs="Calibri"/>
          <w:sz w:val="22"/>
          <w:szCs w:val="22"/>
        </w:rPr>
        <w:t xml:space="preserve">Respecter le règlement de travail des membres du personnel technique de l’ASBL des Centres </w:t>
      </w:r>
      <w:proofErr w:type="spellStart"/>
      <w:r w:rsidRPr="00E62E9E">
        <w:rPr>
          <w:rFonts w:ascii="Calibri" w:hAnsi="Calibri" w:cs="Calibri"/>
          <w:sz w:val="22"/>
          <w:szCs w:val="22"/>
        </w:rPr>
        <w:t>Psycho-Médico-Sociaux</w:t>
      </w:r>
      <w:proofErr w:type="spellEnd"/>
      <w:r w:rsidRPr="00E62E9E">
        <w:rPr>
          <w:rFonts w:ascii="Calibri" w:hAnsi="Calibri" w:cs="Calibri"/>
          <w:sz w:val="22"/>
          <w:szCs w:val="22"/>
        </w:rPr>
        <w:t xml:space="preserve"> libres </w:t>
      </w:r>
      <w:r w:rsidR="00E96F9D" w:rsidRPr="00E96F9D">
        <w:rPr>
          <w:rFonts w:ascii="Calibri" w:hAnsi="Calibri" w:cs="Calibri"/>
          <w:sz w:val="22"/>
          <w:szCs w:val="22"/>
        </w:rPr>
        <w:t>Spécialisé d’Uccle</w:t>
      </w:r>
      <w:r w:rsidRPr="00E62E9E">
        <w:rPr>
          <w:rFonts w:ascii="Calibri" w:hAnsi="Calibri" w:cs="Calibri"/>
          <w:sz w:val="22"/>
          <w:szCs w:val="22"/>
        </w:rPr>
        <w:t xml:space="preserve"> (notamment au niveau ponctualité, tenue vestimentaire, attitude en entretien, etc.)</w:t>
      </w:r>
    </w:p>
    <w:p w14:paraId="137B100E" w14:textId="77777777" w:rsidR="00613179" w:rsidRPr="00E62E9E" w:rsidRDefault="00613179" w:rsidP="00E62E9E">
      <w:pPr>
        <w:pStyle w:val="Paragraphedeliste"/>
        <w:numPr>
          <w:ilvl w:val="0"/>
          <w:numId w:val="14"/>
        </w:numPr>
        <w:spacing w:after="0"/>
        <w:ind w:left="426" w:hanging="426"/>
        <w:rPr>
          <w:rFonts w:ascii="Calibri" w:hAnsi="Calibri" w:cs="Calibri"/>
          <w:sz w:val="22"/>
          <w:szCs w:val="22"/>
        </w:rPr>
      </w:pPr>
      <w:r w:rsidRPr="00E62E9E">
        <w:rPr>
          <w:rFonts w:ascii="Calibri" w:hAnsi="Calibri" w:cs="Calibri"/>
          <w:sz w:val="22"/>
          <w:szCs w:val="22"/>
        </w:rPr>
        <w:t>Respecter les règles déontologiques et le secret professionnel</w:t>
      </w:r>
    </w:p>
    <w:p w14:paraId="732394B1" w14:textId="77777777" w:rsidR="00613179" w:rsidRPr="00E62E9E" w:rsidRDefault="00613179" w:rsidP="00E62E9E">
      <w:pPr>
        <w:pStyle w:val="Paragraphedeliste"/>
        <w:numPr>
          <w:ilvl w:val="0"/>
          <w:numId w:val="14"/>
        </w:numPr>
        <w:spacing w:after="0"/>
        <w:ind w:left="426" w:hanging="426"/>
        <w:rPr>
          <w:rFonts w:ascii="Calibri" w:hAnsi="Calibri" w:cs="Calibri"/>
          <w:sz w:val="22"/>
          <w:szCs w:val="22"/>
        </w:rPr>
      </w:pPr>
      <w:r w:rsidRPr="00E62E9E">
        <w:rPr>
          <w:rFonts w:ascii="Calibri" w:hAnsi="Calibri" w:cs="Calibri"/>
          <w:sz w:val="22"/>
          <w:szCs w:val="22"/>
        </w:rPr>
        <w:t>Travailler en équipe en tenant compte des spécificités de chacun, entre autres dans un souci de bonne collaboration et de partage des connaissances</w:t>
      </w:r>
    </w:p>
    <w:p w14:paraId="370C3F90" w14:textId="77777777" w:rsidR="00613179" w:rsidRPr="00E62E9E" w:rsidRDefault="00613179" w:rsidP="00E62E9E">
      <w:pPr>
        <w:pStyle w:val="Paragraphedeliste"/>
        <w:numPr>
          <w:ilvl w:val="0"/>
          <w:numId w:val="14"/>
        </w:numPr>
        <w:spacing w:after="0"/>
        <w:ind w:left="426" w:hanging="426"/>
        <w:rPr>
          <w:rFonts w:ascii="Calibri" w:hAnsi="Calibri" w:cs="Calibri"/>
          <w:sz w:val="22"/>
          <w:szCs w:val="22"/>
        </w:rPr>
      </w:pPr>
      <w:r w:rsidRPr="00E62E9E">
        <w:rPr>
          <w:rFonts w:ascii="Calibri" w:hAnsi="Calibri" w:cs="Calibri"/>
          <w:sz w:val="22"/>
          <w:szCs w:val="22"/>
        </w:rPr>
        <w:t>Réfléchir et développer des actions de prévention</w:t>
      </w:r>
    </w:p>
    <w:p w14:paraId="6BEF5B7D" w14:textId="77777777" w:rsidR="00613179" w:rsidRPr="00613179" w:rsidRDefault="00613179" w:rsidP="00E62E9E">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Être capable de réaliser des entretiens (anamnèse, réception de la demande, entretien d’aide…) et des observations</w:t>
      </w:r>
    </w:p>
    <w:p w14:paraId="5895C4FE" w14:textId="77777777" w:rsidR="00613179" w:rsidRPr="00E62E9E" w:rsidRDefault="00613179" w:rsidP="00E62E9E">
      <w:pPr>
        <w:pStyle w:val="Paragraphedeliste"/>
        <w:numPr>
          <w:ilvl w:val="0"/>
          <w:numId w:val="14"/>
        </w:numPr>
        <w:spacing w:after="0"/>
        <w:ind w:left="426" w:hanging="426"/>
        <w:rPr>
          <w:rFonts w:ascii="Calibri" w:hAnsi="Calibri" w:cs="Calibri"/>
          <w:sz w:val="22"/>
          <w:szCs w:val="22"/>
        </w:rPr>
      </w:pPr>
      <w:r w:rsidRPr="00E62E9E">
        <w:rPr>
          <w:rFonts w:ascii="Calibri" w:hAnsi="Calibri" w:cs="Calibri"/>
          <w:sz w:val="22"/>
          <w:szCs w:val="22"/>
        </w:rPr>
        <w:t>Pouvoir réaliser une analyse de la demande</w:t>
      </w:r>
    </w:p>
    <w:p w14:paraId="04B32469" w14:textId="77777777" w:rsidR="00613179" w:rsidRPr="00E62E9E" w:rsidRDefault="00613179" w:rsidP="00E62E9E">
      <w:pPr>
        <w:pStyle w:val="Paragraphedeliste"/>
        <w:numPr>
          <w:ilvl w:val="0"/>
          <w:numId w:val="14"/>
        </w:numPr>
        <w:spacing w:after="0"/>
        <w:ind w:left="426" w:hanging="426"/>
        <w:rPr>
          <w:rFonts w:ascii="Calibri" w:hAnsi="Calibri" w:cs="Calibri"/>
          <w:sz w:val="22"/>
          <w:szCs w:val="22"/>
        </w:rPr>
      </w:pPr>
      <w:r w:rsidRPr="00E62E9E">
        <w:rPr>
          <w:rFonts w:ascii="Calibri" w:hAnsi="Calibri" w:cs="Calibri"/>
          <w:sz w:val="22"/>
          <w:szCs w:val="22"/>
        </w:rPr>
        <w:t>Formuler des hypothèses pertinentes en intégrant les informations récoltées et en déduire une synthèse</w:t>
      </w:r>
    </w:p>
    <w:p w14:paraId="67888557" w14:textId="77777777" w:rsidR="00613179" w:rsidRPr="00E62E9E" w:rsidRDefault="00613179" w:rsidP="00E62E9E">
      <w:pPr>
        <w:pStyle w:val="Paragraphedeliste"/>
        <w:numPr>
          <w:ilvl w:val="0"/>
          <w:numId w:val="14"/>
        </w:numPr>
        <w:spacing w:after="0"/>
        <w:ind w:left="426" w:hanging="426"/>
        <w:rPr>
          <w:rFonts w:ascii="Calibri" w:hAnsi="Calibri" w:cs="Calibri"/>
          <w:sz w:val="22"/>
          <w:szCs w:val="22"/>
        </w:rPr>
      </w:pPr>
      <w:r w:rsidRPr="00E62E9E">
        <w:rPr>
          <w:rFonts w:ascii="Calibri" w:hAnsi="Calibri" w:cs="Calibri"/>
          <w:sz w:val="22"/>
          <w:szCs w:val="22"/>
        </w:rPr>
        <w:t>Proposer des pistes d’interventions adaptées</w:t>
      </w:r>
    </w:p>
    <w:p w14:paraId="7B705975" w14:textId="77777777" w:rsidR="00613179" w:rsidRPr="00E62E9E" w:rsidRDefault="00613179" w:rsidP="00E62E9E">
      <w:pPr>
        <w:pStyle w:val="Paragraphedeliste"/>
        <w:numPr>
          <w:ilvl w:val="0"/>
          <w:numId w:val="14"/>
        </w:numPr>
        <w:spacing w:after="0"/>
        <w:ind w:left="426" w:hanging="426"/>
        <w:rPr>
          <w:rFonts w:ascii="Calibri" w:hAnsi="Calibri" w:cs="Calibri"/>
          <w:sz w:val="22"/>
          <w:szCs w:val="22"/>
        </w:rPr>
      </w:pPr>
      <w:r w:rsidRPr="00E62E9E">
        <w:rPr>
          <w:rFonts w:ascii="Calibri" w:hAnsi="Calibri" w:cs="Calibri"/>
          <w:sz w:val="22"/>
          <w:szCs w:val="22"/>
        </w:rPr>
        <w:t>Sur base des éléments récoltés, pouvoir affirmer une position PMS et la défendre</w:t>
      </w:r>
    </w:p>
    <w:p w14:paraId="2024CB34" w14:textId="77777777" w:rsidR="00613179" w:rsidRPr="00E62E9E" w:rsidRDefault="00613179" w:rsidP="00E62E9E">
      <w:pPr>
        <w:pStyle w:val="Paragraphedeliste"/>
        <w:numPr>
          <w:ilvl w:val="0"/>
          <w:numId w:val="14"/>
        </w:numPr>
        <w:spacing w:after="0"/>
        <w:ind w:left="426" w:hanging="426"/>
        <w:rPr>
          <w:rFonts w:ascii="Calibri" w:hAnsi="Calibri" w:cs="Calibri"/>
          <w:sz w:val="22"/>
          <w:szCs w:val="22"/>
        </w:rPr>
      </w:pPr>
      <w:r w:rsidRPr="00E62E9E">
        <w:rPr>
          <w:rFonts w:ascii="Calibri" w:hAnsi="Calibri" w:cs="Calibri"/>
          <w:sz w:val="22"/>
          <w:szCs w:val="22"/>
        </w:rPr>
        <w:t xml:space="preserve">Communiquer et collaborer : </w:t>
      </w:r>
    </w:p>
    <w:p w14:paraId="3E943A5F" w14:textId="77777777" w:rsidR="00613179" w:rsidRPr="00613179" w:rsidRDefault="00613179" w:rsidP="00E62E9E">
      <w:pPr>
        <w:widowControl/>
        <w:numPr>
          <w:ilvl w:val="1"/>
          <w:numId w:val="15"/>
        </w:numPr>
        <w:ind w:left="709" w:hanging="283"/>
        <w:rPr>
          <w:rFonts w:ascii="Calibri" w:hAnsi="Calibri" w:cs="Calibri"/>
          <w:sz w:val="22"/>
          <w:szCs w:val="22"/>
        </w:rPr>
      </w:pPr>
      <w:r w:rsidRPr="00613179">
        <w:rPr>
          <w:rFonts w:ascii="Calibri" w:hAnsi="Calibri" w:cs="Calibri"/>
          <w:sz w:val="22"/>
          <w:szCs w:val="22"/>
        </w:rPr>
        <w:t>avec les consultants</w:t>
      </w:r>
    </w:p>
    <w:p w14:paraId="579015FE" w14:textId="77777777" w:rsidR="00613179" w:rsidRPr="00613179" w:rsidRDefault="00613179" w:rsidP="00E62E9E">
      <w:pPr>
        <w:widowControl/>
        <w:numPr>
          <w:ilvl w:val="1"/>
          <w:numId w:val="15"/>
        </w:numPr>
        <w:ind w:left="709" w:hanging="283"/>
        <w:rPr>
          <w:rFonts w:ascii="Calibri" w:hAnsi="Calibri" w:cs="Calibri"/>
          <w:sz w:val="22"/>
          <w:szCs w:val="22"/>
        </w:rPr>
      </w:pPr>
      <w:r w:rsidRPr="00613179">
        <w:rPr>
          <w:rFonts w:ascii="Calibri" w:hAnsi="Calibri" w:cs="Calibri"/>
          <w:sz w:val="22"/>
          <w:szCs w:val="22"/>
        </w:rPr>
        <w:t>avec l’équipe PMS, y compris la direction</w:t>
      </w:r>
    </w:p>
    <w:p w14:paraId="4DA8960D" w14:textId="77777777" w:rsidR="00613179" w:rsidRPr="00613179" w:rsidRDefault="00613179" w:rsidP="00E62E9E">
      <w:pPr>
        <w:widowControl/>
        <w:numPr>
          <w:ilvl w:val="1"/>
          <w:numId w:val="15"/>
        </w:numPr>
        <w:ind w:left="709" w:hanging="283"/>
        <w:rPr>
          <w:rFonts w:ascii="Calibri" w:hAnsi="Calibri" w:cs="Calibri"/>
          <w:sz w:val="22"/>
          <w:szCs w:val="22"/>
        </w:rPr>
      </w:pPr>
      <w:r w:rsidRPr="00613179">
        <w:rPr>
          <w:rFonts w:ascii="Calibri" w:hAnsi="Calibri" w:cs="Calibri"/>
          <w:sz w:val="22"/>
          <w:szCs w:val="22"/>
        </w:rPr>
        <w:t>avec les partenaires de l’école</w:t>
      </w:r>
    </w:p>
    <w:p w14:paraId="57915653" w14:textId="77777777" w:rsidR="00613179" w:rsidRPr="00613179" w:rsidRDefault="00613179" w:rsidP="00E62E9E">
      <w:pPr>
        <w:widowControl/>
        <w:numPr>
          <w:ilvl w:val="1"/>
          <w:numId w:val="15"/>
        </w:numPr>
        <w:ind w:left="709" w:hanging="283"/>
        <w:rPr>
          <w:rFonts w:ascii="Calibri" w:hAnsi="Calibri" w:cs="Calibri"/>
          <w:sz w:val="22"/>
          <w:szCs w:val="22"/>
        </w:rPr>
      </w:pPr>
      <w:r w:rsidRPr="00613179">
        <w:rPr>
          <w:rFonts w:ascii="Calibri" w:hAnsi="Calibri" w:cs="Calibri"/>
          <w:sz w:val="22"/>
          <w:szCs w:val="22"/>
        </w:rPr>
        <w:t>avec les partenaires extérieurs (notamment travail en réseau et orientation vers des services adéquats)</w:t>
      </w:r>
    </w:p>
    <w:p w14:paraId="7DA993AD" w14:textId="77777777" w:rsidR="00613179" w:rsidRPr="00E62E9E" w:rsidRDefault="00613179" w:rsidP="00E62E9E">
      <w:pPr>
        <w:pStyle w:val="Paragraphedeliste"/>
        <w:numPr>
          <w:ilvl w:val="0"/>
          <w:numId w:val="14"/>
        </w:numPr>
        <w:spacing w:after="0"/>
        <w:ind w:left="426" w:hanging="426"/>
        <w:rPr>
          <w:rFonts w:ascii="Calibri" w:hAnsi="Calibri" w:cs="Calibri"/>
          <w:sz w:val="22"/>
          <w:szCs w:val="22"/>
        </w:rPr>
      </w:pPr>
      <w:r w:rsidRPr="00E62E9E">
        <w:rPr>
          <w:rFonts w:ascii="Calibri" w:hAnsi="Calibri" w:cs="Calibri"/>
          <w:sz w:val="22"/>
          <w:szCs w:val="22"/>
        </w:rPr>
        <w:t>Gérer les situations individuelles et collectives (conseils de classe, animations, etc.)</w:t>
      </w:r>
    </w:p>
    <w:p w14:paraId="6D9358C5" w14:textId="77777777" w:rsidR="00613179" w:rsidRPr="00E62E9E" w:rsidRDefault="00613179" w:rsidP="00E62E9E">
      <w:pPr>
        <w:pStyle w:val="Paragraphedeliste"/>
        <w:numPr>
          <w:ilvl w:val="0"/>
          <w:numId w:val="14"/>
        </w:numPr>
        <w:spacing w:after="0"/>
        <w:ind w:left="426" w:hanging="426"/>
        <w:rPr>
          <w:rFonts w:ascii="Calibri" w:hAnsi="Calibri" w:cs="Calibri"/>
          <w:sz w:val="22"/>
          <w:szCs w:val="22"/>
        </w:rPr>
      </w:pPr>
      <w:r w:rsidRPr="00E62E9E">
        <w:rPr>
          <w:rFonts w:ascii="Calibri" w:hAnsi="Calibri" w:cs="Calibri"/>
          <w:sz w:val="22"/>
          <w:szCs w:val="22"/>
        </w:rPr>
        <w:t>Faire preuve de bonnes capacités d’expression orale et écrite (rédiger un rapport, etc.)</w:t>
      </w:r>
    </w:p>
    <w:p w14:paraId="48C16066" w14:textId="77777777" w:rsidR="00613179" w:rsidRPr="00E62E9E" w:rsidRDefault="00613179" w:rsidP="00E62E9E">
      <w:pPr>
        <w:pStyle w:val="Paragraphedeliste"/>
        <w:numPr>
          <w:ilvl w:val="0"/>
          <w:numId w:val="14"/>
        </w:numPr>
        <w:spacing w:after="0"/>
        <w:ind w:left="426" w:hanging="426"/>
        <w:rPr>
          <w:rFonts w:ascii="Calibri" w:hAnsi="Calibri" w:cs="Calibri"/>
          <w:sz w:val="22"/>
          <w:szCs w:val="22"/>
        </w:rPr>
      </w:pPr>
      <w:r w:rsidRPr="00E62E9E">
        <w:rPr>
          <w:rFonts w:ascii="Calibri" w:hAnsi="Calibri" w:cs="Calibri"/>
          <w:sz w:val="22"/>
          <w:szCs w:val="22"/>
        </w:rPr>
        <w:t>Gérer les documents administratifs (dossier de l’élève, conseils de classe, journalier, …)</w:t>
      </w:r>
    </w:p>
    <w:p w14:paraId="3D9BF302" w14:textId="77777777" w:rsidR="00613179" w:rsidRPr="00613179" w:rsidRDefault="00613179" w:rsidP="00E62E9E">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Prendre conscience des enjeux scolaires, institutionnels et sociétaux</w:t>
      </w:r>
    </w:p>
    <w:p w14:paraId="22C67848" w14:textId="77777777" w:rsidR="00613179" w:rsidRPr="00E62E9E" w:rsidRDefault="00613179" w:rsidP="00E62E9E">
      <w:pPr>
        <w:pStyle w:val="Paragraphedeliste"/>
        <w:numPr>
          <w:ilvl w:val="0"/>
          <w:numId w:val="14"/>
        </w:numPr>
        <w:spacing w:after="0"/>
        <w:ind w:left="426" w:hanging="426"/>
        <w:rPr>
          <w:rFonts w:ascii="Calibri" w:hAnsi="Calibri" w:cs="Calibri"/>
          <w:sz w:val="22"/>
          <w:szCs w:val="22"/>
        </w:rPr>
      </w:pPr>
      <w:r w:rsidRPr="00E62E9E">
        <w:rPr>
          <w:rFonts w:ascii="Calibri" w:hAnsi="Calibri" w:cs="Calibri"/>
          <w:sz w:val="22"/>
          <w:szCs w:val="22"/>
        </w:rPr>
        <w:t xml:space="preserve">Avoir conscience de ses besoins professionnels et s’adapter à l’évolution à la fois du métier PMS et de la société – et pouvoir y répondre en allant suivre une formation continue </w:t>
      </w:r>
    </w:p>
    <w:p w14:paraId="330132DB" w14:textId="77777777" w:rsidR="00613179" w:rsidRPr="00613179" w:rsidRDefault="00613179" w:rsidP="00641310">
      <w:pPr>
        <w:tabs>
          <w:tab w:val="left" w:pos="-42"/>
        </w:tabs>
        <w:ind w:right="1664"/>
        <w:rPr>
          <w:rFonts w:ascii="Calibri" w:hAnsi="Calibri" w:cs="Calibri"/>
          <w:b/>
          <w:sz w:val="22"/>
          <w:szCs w:val="22"/>
        </w:rPr>
      </w:pPr>
    </w:p>
    <w:p w14:paraId="5008C716" w14:textId="77777777" w:rsidR="00613179" w:rsidRPr="00613179" w:rsidRDefault="00613179" w:rsidP="00641310">
      <w:pPr>
        <w:pStyle w:val="Paragraphedeliste"/>
        <w:spacing w:after="0"/>
        <w:ind w:left="0"/>
        <w:jc w:val="both"/>
        <w:rPr>
          <w:rFonts w:ascii="Calibri" w:eastAsia="Times New Roman" w:hAnsi="Calibri" w:cs="Calibri"/>
          <w:sz w:val="22"/>
          <w:szCs w:val="22"/>
        </w:rPr>
      </w:pPr>
      <w:r w:rsidRPr="00842D00">
        <w:rPr>
          <w:rFonts w:ascii="Calibri" w:hAnsi="Calibri" w:cs="Calibri"/>
          <w:b/>
          <w:sz w:val="22"/>
          <w:szCs w:val="22"/>
        </w:rPr>
        <w:t>c) Savoir Être</w:t>
      </w:r>
      <w:r w:rsidRPr="00613179">
        <w:rPr>
          <w:rFonts w:ascii="Calibri" w:hAnsi="Calibri" w:cs="Calibri"/>
          <w:bCs/>
          <w:sz w:val="22"/>
          <w:szCs w:val="22"/>
        </w:rPr>
        <w:t xml:space="preserve"> : </w:t>
      </w:r>
      <w:r w:rsidRPr="00613179">
        <w:rPr>
          <w:rFonts w:ascii="Calibri" w:eastAsia="Times New Roman" w:hAnsi="Calibri" w:cs="Calibri"/>
          <w:sz w:val="22"/>
          <w:szCs w:val="22"/>
        </w:rPr>
        <w:t>« </w:t>
      </w:r>
      <w:r w:rsidRPr="00842D00">
        <w:rPr>
          <w:rFonts w:ascii="Calibri" w:eastAsia="Times New Roman" w:hAnsi="Calibri" w:cs="Calibri"/>
          <w:i/>
          <w:sz w:val="22"/>
          <w:szCs w:val="22"/>
        </w:rPr>
        <w:t>Savoir se comporter correctement et adéquatement dans une situation donnée.</w:t>
      </w:r>
      <w:r w:rsidRPr="00613179">
        <w:rPr>
          <w:rFonts w:ascii="Calibri" w:eastAsia="Times New Roman" w:hAnsi="Calibri" w:cs="Calibri"/>
          <w:sz w:val="22"/>
          <w:szCs w:val="22"/>
        </w:rPr>
        <w:t> »</w:t>
      </w:r>
    </w:p>
    <w:p w14:paraId="7BCA746D" w14:textId="77777777" w:rsidR="00613179" w:rsidRPr="00613179" w:rsidRDefault="00613179" w:rsidP="00641310">
      <w:pPr>
        <w:pStyle w:val="Paragraphedeliste"/>
        <w:spacing w:after="0"/>
        <w:ind w:left="0"/>
        <w:rPr>
          <w:rFonts w:ascii="Calibri" w:eastAsia="Times New Roman" w:hAnsi="Calibri" w:cs="Calibri"/>
          <w:sz w:val="22"/>
          <w:szCs w:val="22"/>
        </w:rPr>
      </w:pPr>
    </w:p>
    <w:p w14:paraId="20E166D8" w14:textId="77777777" w:rsidR="00613179" w:rsidRPr="00613179" w:rsidRDefault="00613179" w:rsidP="00E62E9E">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Qualité du contact humain (écoute, respect de l’autre, tact, empathie, faire preuve de nuances, notamment en fonction du statut de la personne à qui on s’adresse)</w:t>
      </w:r>
    </w:p>
    <w:p w14:paraId="02334005" w14:textId="77777777" w:rsidR="00613179" w:rsidRPr="00613179" w:rsidRDefault="00613179" w:rsidP="00E62E9E">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Capacité d’autonomie (ex : prendre des initiatives, chercher des informations, oser demander, poser des questions, …)</w:t>
      </w:r>
    </w:p>
    <w:p w14:paraId="032BA13D" w14:textId="77777777" w:rsidR="00613179" w:rsidRPr="00613179" w:rsidRDefault="00613179" w:rsidP="00E62E9E">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Faculté d’adaptation (flexibilité), d’intégration dans l’équipe et dans les écoles.</w:t>
      </w:r>
    </w:p>
    <w:p w14:paraId="3BD55517" w14:textId="77777777" w:rsidR="00613179" w:rsidRPr="00613179" w:rsidRDefault="00613179" w:rsidP="00E62E9E">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Capacité à prendre du recul : se positionner en tiers par rapport à l’école, la famille, le consultant. Garder la distance professionnelle nécessaire et pouvoir gérer ses émotions.</w:t>
      </w:r>
    </w:p>
    <w:p w14:paraId="022E191D" w14:textId="77777777" w:rsidR="00613179" w:rsidRPr="00613179" w:rsidRDefault="00613179" w:rsidP="00E62E9E">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Conscience de ses limites personnelles et de celles du cadre PMS.</w:t>
      </w:r>
    </w:p>
    <w:p w14:paraId="3D861D7D" w14:textId="77777777" w:rsidR="00613179" w:rsidRPr="00613179" w:rsidRDefault="00613179" w:rsidP="00E62E9E">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Capacité à se remettre en question dans ses pratiques professionnelles et accepter d’être mis en question, dans un souci de progression professionnelle et dans une dynamique de co-construction</w:t>
      </w:r>
    </w:p>
    <w:p w14:paraId="5D2627D7" w14:textId="09D3C5A5" w:rsidR="00613179" w:rsidRPr="00E62E9E" w:rsidRDefault="00613179" w:rsidP="00E62E9E">
      <w:pPr>
        <w:pStyle w:val="Paragraphedeliste"/>
        <w:numPr>
          <w:ilvl w:val="0"/>
          <w:numId w:val="14"/>
        </w:numPr>
        <w:spacing w:after="0"/>
        <w:ind w:left="426" w:hanging="426"/>
        <w:rPr>
          <w:rFonts w:ascii="Calibri" w:hAnsi="Calibri" w:cs="Calibri"/>
          <w:sz w:val="22"/>
          <w:szCs w:val="22"/>
        </w:rPr>
      </w:pPr>
      <w:r w:rsidRPr="00E62E9E">
        <w:rPr>
          <w:rFonts w:ascii="Calibri" w:hAnsi="Calibri" w:cs="Calibri"/>
          <w:sz w:val="22"/>
          <w:szCs w:val="22"/>
        </w:rPr>
        <w:t xml:space="preserve">Capacités d’adaptation au public auquel on s’adresse (spécificités des publics </w:t>
      </w:r>
      <w:r w:rsidR="000166EC">
        <w:rPr>
          <w:rFonts w:ascii="Calibri" w:hAnsi="Calibri" w:cs="Calibri"/>
          <w:sz w:val="22"/>
          <w:szCs w:val="22"/>
        </w:rPr>
        <w:t>de l’enseignement spécialisé</w:t>
      </w:r>
      <w:r w:rsidRPr="00E62E9E">
        <w:rPr>
          <w:rFonts w:ascii="Calibri" w:hAnsi="Calibri" w:cs="Calibri"/>
          <w:sz w:val="22"/>
          <w:szCs w:val="22"/>
        </w:rPr>
        <w:t>)</w:t>
      </w:r>
    </w:p>
    <w:p w14:paraId="1BD35560" w14:textId="77777777" w:rsidR="00613179" w:rsidRPr="00613179" w:rsidRDefault="00613179" w:rsidP="00E62E9E">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Sens de la rigueur, de la persévérance et capacités organisationnelles</w:t>
      </w:r>
    </w:p>
    <w:p w14:paraId="157EF76E" w14:textId="77777777" w:rsidR="00613179" w:rsidRPr="00613179" w:rsidRDefault="00613179" w:rsidP="00E62E9E">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Implication dans la vie du centre (souci de collaborer en équipe dans un esprit de cohérence et de solidarité et sens de la vie en équipe, dans ses aspects conviviaux et d’intendance)</w:t>
      </w:r>
    </w:p>
    <w:p w14:paraId="42E6E93D" w14:textId="27A30B1C" w:rsidR="00613179" w:rsidRPr="00613179" w:rsidRDefault="00613179" w:rsidP="00E62E9E">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Faire preuve de créativité</w:t>
      </w:r>
      <w:r w:rsidR="000D16D0">
        <w:rPr>
          <w:rFonts w:ascii="Calibri" w:hAnsi="Calibri" w:cs="Calibri"/>
          <w:sz w:val="22"/>
          <w:szCs w:val="22"/>
        </w:rPr>
        <w:t xml:space="preserve"> notamment au travers de la mise en place d’animations adaptées</w:t>
      </w:r>
    </w:p>
    <w:p w14:paraId="2F8E9E6E" w14:textId="77777777" w:rsidR="00613179" w:rsidRDefault="00613179" w:rsidP="00641310">
      <w:pPr>
        <w:rPr>
          <w:rFonts w:ascii="Calibri" w:hAnsi="Calibri" w:cs="Calibri"/>
          <w:bCs/>
          <w:sz w:val="22"/>
          <w:szCs w:val="22"/>
        </w:rPr>
      </w:pPr>
    </w:p>
    <w:p w14:paraId="51624C8B" w14:textId="77777777" w:rsidR="00613179" w:rsidRPr="00E62E9E" w:rsidRDefault="00613179" w:rsidP="00641310">
      <w:pPr>
        <w:jc w:val="center"/>
        <w:rPr>
          <w:rFonts w:ascii="Calibri" w:hAnsi="Calibri" w:cs="Calibri"/>
          <w:b/>
          <w:color w:val="0070C0"/>
          <w:sz w:val="32"/>
          <w:szCs w:val="28"/>
        </w:rPr>
      </w:pPr>
      <w:r w:rsidRPr="00E62E9E">
        <w:rPr>
          <w:rFonts w:ascii="Calibri" w:hAnsi="Calibri" w:cs="Calibri"/>
          <w:b/>
          <w:color w:val="0070C0"/>
          <w:sz w:val="32"/>
          <w:szCs w:val="28"/>
        </w:rPr>
        <w:t>Référentiel de compétences spécifiques au CPP/APP</w:t>
      </w:r>
    </w:p>
    <w:p w14:paraId="431F4E3B" w14:textId="77777777" w:rsidR="00613179" w:rsidRPr="00613179" w:rsidRDefault="00613179" w:rsidP="00641310">
      <w:pPr>
        <w:rPr>
          <w:rFonts w:ascii="Calibri" w:hAnsi="Calibri" w:cs="Calibri"/>
          <w:bCs/>
          <w:sz w:val="22"/>
          <w:szCs w:val="22"/>
        </w:rPr>
      </w:pPr>
    </w:p>
    <w:p w14:paraId="23091031" w14:textId="77777777" w:rsidR="00613179" w:rsidRPr="00613179" w:rsidRDefault="00613179" w:rsidP="00641310">
      <w:pPr>
        <w:rPr>
          <w:rFonts w:ascii="Calibri" w:hAnsi="Calibri" w:cs="Calibri"/>
          <w:sz w:val="22"/>
          <w:szCs w:val="22"/>
        </w:rPr>
      </w:pPr>
      <w:r w:rsidRPr="00613179">
        <w:rPr>
          <w:rFonts w:ascii="Calibri" w:hAnsi="Calibri" w:cs="Calibri"/>
          <w:sz w:val="22"/>
          <w:szCs w:val="22"/>
        </w:rPr>
        <w:t>Le CPP/APP a des connaissances actualisées et affinées du point de vue psychologique en matière de développement global (affectif, psychomoteur, corporel, etc.) de l’enfant et de l’adolescent.</w:t>
      </w:r>
    </w:p>
    <w:p w14:paraId="2DBEEAB7" w14:textId="14B32BF6" w:rsidR="00613179" w:rsidRPr="00613179" w:rsidRDefault="00613179" w:rsidP="005915EB">
      <w:pPr>
        <w:tabs>
          <w:tab w:val="left" w:pos="948"/>
        </w:tabs>
        <w:spacing w:before="120"/>
        <w:rPr>
          <w:rFonts w:ascii="Calibri" w:hAnsi="Calibri" w:cs="Calibri"/>
          <w:sz w:val="22"/>
          <w:szCs w:val="22"/>
        </w:rPr>
      </w:pPr>
      <w:r w:rsidRPr="00613179">
        <w:rPr>
          <w:rFonts w:ascii="Calibri" w:hAnsi="Calibri" w:cs="Calibri"/>
          <w:sz w:val="22"/>
          <w:szCs w:val="22"/>
        </w:rPr>
        <w:lastRenderedPageBreak/>
        <w:t xml:space="preserve">Le CPP/APP a des connaissances actualisées en </w:t>
      </w:r>
      <w:r w:rsidRPr="00576CF9">
        <w:rPr>
          <w:rFonts w:ascii="Calibri" w:hAnsi="Calibri" w:cs="Calibri"/>
          <w:sz w:val="22"/>
          <w:szCs w:val="22"/>
        </w:rPr>
        <w:t>psychopathologie</w:t>
      </w:r>
      <w:r w:rsidR="0020670A" w:rsidRPr="00576CF9">
        <w:rPr>
          <w:rFonts w:ascii="Calibri" w:hAnsi="Calibri" w:cs="Calibri"/>
          <w:sz w:val="22"/>
          <w:szCs w:val="22"/>
        </w:rPr>
        <w:t xml:space="preserve"> et psychopédagogie</w:t>
      </w:r>
      <w:r w:rsidRPr="00613179">
        <w:rPr>
          <w:rFonts w:ascii="Calibri" w:hAnsi="Calibri" w:cs="Calibri"/>
          <w:sz w:val="22"/>
          <w:szCs w:val="22"/>
        </w:rPr>
        <w:t>.</w:t>
      </w:r>
    </w:p>
    <w:p w14:paraId="103F29D4" w14:textId="77777777" w:rsidR="00613179" w:rsidRPr="00613179" w:rsidRDefault="00613179" w:rsidP="005915EB">
      <w:pPr>
        <w:spacing w:before="120"/>
        <w:rPr>
          <w:rFonts w:ascii="Calibri" w:hAnsi="Calibri" w:cs="Calibri"/>
          <w:sz w:val="22"/>
          <w:szCs w:val="22"/>
        </w:rPr>
      </w:pPr>
      <w:r w:rsidRPr="00613179">
        <w:rPr>
          <w:rFonts w:ascii="Calibri" w:hAnsi="Calibri" w:cs="Calibri"/>
          <w:sz w:val="22"/>
          <w:szCs w:val="22"/>
        </w:rPr>
        <w:t xml:space="preserve">Le CPP/APP a des connaissances actualisées en matière d’épreuves psychométriques, psychopédagogiques et affectives. En lien avec celles-ci, le psychologue a notamment les compétences suivantes : </w:t>
      </w:r>
    </w:p>
    <w:p w14:paraId="62345818" w14:textId="711B1A2B" w:rsidR="00613179" w:rsidRPr="00613179" w:rsidRDefault="00613179" w:rsidP="005915EB">
      <w:pPr>
        <w:pStyle w:val="Paragraphedeliste"/>
        <w:numPr>
          <w:ilvl w:val="0"/>
          <w:numId w:val="8"/>
        </w:numPr>
        <w:spacing w:after="0"/>
        <w:ind w:left="709" w:hanging="284"/>
        <w:rPr>
          <w:rFonts w:ascii="Calibri" w:hAnsi="Calibri" w:cs="Calibri"/>
          <w:sz w:val="22"/>
          <w:szCs w:val="22"/>
        </w:rPr>
      </w:pPr>
      <w:r w:rsidRPr="00613179">
        <w:rPr>
          <w:rFonts w:ascii="Calibri" w:hAnsi="Calibri" w:cs="Calibri"/>
          <w:sz w:val="22"/>
          <w:szCs w:val="22"/>
        </w:rPr>
        <w:t>la capacité à choisir de façon appropriée le bon test ou le bon item de test en fonction de l’hypothèse posée</w:t>
      </w:r>
      <w:r w:rsidR="000D16D0">
        <w:rPr>
          <w:rFonts w:ascii="Calibri" w:hAnsi="Calibri" w:cs="Calibri"/>
          <w:sz w:val="22"/>
          <w:szCs w:val="22"/>
        </w:rPr>
        <w:t xml:space="preserve"> et de l’adapter en fonction du public</w:t>
      </w:r>
    </w:p>
    <w:p w14:paraId="0D2485C3" w14:textId="77777777" w:rsidR="00613179" w:rsidRPr="00613179" w:rsidRDefault="00613179" w:rsidP="005915EB">
      <w:pPr>
        <w:pStyle w:val="Paragraphedeliste"/>
        <w:numPr>
          <w:ilvl w:val="0"/>
          <w:numId w:val="8"/>
        </w:numPr>
        <w:spacing w:after="0"/>
        <w:ind w:left="709" w:hanging="284"/>
        <w:rPr>
          <w:rFonts w:ascii="Calibri" w:hAnsi="Calibri" w:cs="Calibri"/>
          <w:sz w:val="22"/>
          <w:szCs w:val="22"/>
        </w:rPr>
      </w:pPr>
      <w:r w:rsidRPr="00613179">
        <w:rPr>
          <w:rFonts w:ascii="Calibri" w:hAnsi="Calibri" w:cs="Calibri"/>
          <w:sz w:val="22"/>
          <w:szCs w:val="22"/>
        </w:rPr>
        <w:t>la passation de celui-ci</w:t>
      </w:r>
    </w:p>
    <w:p w14:paraId="4D2C32AD" w14:textId="77777777" w:rsidR="00613179" w:rsidRPr="00613179" w:rsidRDefault="00613179" w:rsidP="005915EB">
      <w:pPr>
        <w:pStyle w:val="Paragraphedeliste"/>
        <w:numPr>
          <w:ilvl w:val="0"/>
          <w:numId w:val="8"/>
        </w:numPr>
        <w:spacing w:after="0"/>
        <w:ind w:left="709" w:hanging="284"/>
        <w:rPr>
          <w:rFonts w:ascii="Calibri" w:hAnsi="Calibri" w:cs="Calibri"/>
          <w:sz w:val="22"/>
          <w:szCs w:val="22"/>
        </w:rPr>
      </w:pPr>
      <w:r w:rsidRPr="00613179">
        <w:rPr>
          <w:rFonts w:ascii="Calibri" w:hAnsi="Calibri" w:cs="Calibri"/>
          <w:sz w:val="22"/>
          <w:szCs w:val="22"/>
        </w:rPr>
        <w:t>l’interprétation des bilans</w:t>
      </w:r>
    </w:p>
    <w:p w14:paraId="33A0F077" w14:textId="77777777" w:rsidR="00613179" w:rsidRPr="00613179" w:rsidRDefault="00613179" w:rsidP="005915EB">
      <w:pPr>
        <w:pStyle w:val="Paragraphedeliste"/>
        <w:numPr>
          <w:ilvl w:val="0"/>
          <w:numId w:val="8"/>
        </w:numPr>
        <w:spacing w:after="0"/>
        <w:ind w:left="709" w:hanging="284"/>
        <w:rPr>
          <w:rFonts w:ascii="Calibri" w:hAnsi="Calibri" w:cs="Calibri"/>
          <w:sz w:val="22"/>
          <w:szCs w:val="22"/>
        </w:rPr>
      </w:pPr>
      <w:r w:rsidRPr="00613179">
        <w:rPr>
          <w:rFonts w:ascii="Calibri" w:hAnsi="Calibri" w:cs="Calibri"/>
          <w:sz w:val="22"/>
          <w:szCs w:val="22"/>
        </w:rPr>
        <w:t>la rédaction de la synthèse et/ou la transmission de celle-ci.</w:t>
      </w:r>
    </w:p>
    <w:p w14:paraId="4035C1FF" w14:textId="77777777" w:rsidR="00613179" w:rsidRPr="00613179" w:rsidRDefault="00613179" w:rsidP="005915EB">
      <w:pPr>
        <w:tabs>
          <w:tab w:val="left" w:pos="948"/>
        </w:tabs>
        <w:spacing w:before="120"/>
        <w:rPr>
          <w:rFonts w:ascii="Calibri" w:hAnsi="Calibri" w:cs="Calibri"/>
          <w:sz w:val="22"/>
          <w:szCs w:val="22"/>
        </w:rPr>
      </w:pPr>
      <w:r w:rsidRPr="00613179">
        <w:rPr>
          <w:rFonts w:ascii="Calibri" w:hAnsi="Calibri" w:cs="Calibri"/>
          <w:sz w:val="22"/>
          <w:szCs w:val="22"/>
        </w:rPr>
        <w:t>Le CPP/APP a les compétences pour rassembler les données / informations et poser, à partir de celles-ci, une analyse clinique d’une situation (lors d’observations, d’entretiens, de lectures de rapports extérieurs, etc.)</w:t>
      </w:r>
    </w:p>
    <w:p w14:paraId="69603963" w14:textId="77777777" w:rsidR="00613179" w:rsidRPr="00613179" w:rsidRDefault="00613179" w:rsidP="005915EB">
      <w:pPr>
        <w:tabs>
          <w:tab w:val="left" w:pos="948"/>
        </w:tabs>
        <w:spacing w:before="120"/>
        <w:rPr>
          <w:rFonts w:ascii="Calibri" w:hAnsi="Calibri" w:cs="Calibri"/>
          <w:sz w:val="22"/>
          <w:szCs w:val="22"/>
        </w:rPr>
      </w:pPr>
      <w:r w:rsidRPr="00613179">
        <w:rPr>
          <w:rFonts w:ascii="Calibri" w:hAnsi="Calibri" w:cs="Calibri"/>
          <w:sz w:val="22"/>
          <w:szCs w:val="22"/>
        </w:rPr>
        <w:t>Le CPP/APP développe des connaissances actualisées et affinées du réseau thérapeutique proche de l’école.</w:t>
      </w:r>
    </w:p>
    <w:p w14:paraId="2B867E6E" w14:textId="77777777" w:rsidR="00613179" w:rsidRPr="00613179" w:rsidRDefault="00613179" w:rsidP="00641310">
      <w:pPr>
        <w:tabs>
          <w:tab w:val="left" w:pos="948"/>
        </w:tabs>
        <w:rPr>
          <w:rFonts w:ascii="Calibri" w:hAnsi="Calibri" w:cs="Calibri"/>
          <w:sz w:val="22"/>
          <w:szCs w:val="22"/>
        </w:rPr>
      </w:pPr>
    </w:p>
    <w:p w14:paraId="4D1CCEF5" w14:textId="0B1160AD" w:rsidR="00000D06" w:rsidRDefault="00000D06" w:rsidP="000D16D0">
      <w:pPr>
        <w:rPr>
          <w:rFonts w:ascii="Comic Sans MS" w:hAnsi="Comic Sans MS"/>
          <w:sz w:val="20"/>
        </w:rPr>
      </w:pPr>
    </w:p>
    <w:sectPr w:rsidR="00000D06" w:rsidSect="00000D06">
      <w:footerReference w:type="default" r:id="rId12"/>
      <w:footerReference w:type="first" r:id="rId13"/>
      <w:pgSz w:w="11906" w:h="16838" w:code="9"/>
      <w:pgMar w:top="567" w:right="1134" w:bottom="851" w:left="1134"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352C9" w14:textId="77777777" w:rsidR="002E383B" w:rsidRDefault="002E383B">
      <w:r>
        <w:separator/>
      </w:r>
    </w:p>
  </w:endnote>
  <w:endnote w:type="continuationSeparator" w:id="0">
    <w:p w14:paraId="0A7797A7" w14:textId="77777777" w:rsidR="002E383B" w:rsidRDefault="002E3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Comic Sans MS">
    <w:panose1 w:val="030F0702030302020204"/>
    <w:charset w:val="00"/>
    <w:family w:val="script"/>
    <w:pitch w:val="variable"/>
    <w:sig w:usb0="00000287" w:usb1="00000013" w:usb2="00000000" w:usb3="00000000" w:csb0="0000009F" w:csb1="00000000"/>
  </w:font>
  <w:font w:name="MyriadPro-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5DEFE" w14:textId="77777777" w:rsidR="00FC6272" w:rsidRPr="00FC6272" w:rsidRDefault="00FC6272">
    <w:pPr>
      <w:pStyle w:val="Pieddepage"/>
      <w:jc w:val="right"/>
      <w:rPr>
        <w:rFonts w:ascii="Calibri" w:hAnsi="Calibri" w:cs="Calibri"/>
        <w:sz w:val="18"/>
        <w:szCs w:val="18"/>
      </w:rPr>
    </w:pPr>
    <w:r w:rsidRPr="00FC6272">
      <w:rPr>
        <w:rFonts w:ascii="Calibri" w:hAnsi="Calibri" w:cs="Calibri"/>
        <w:sz w:val="18"/>
        <w:szCs w:val="18"/>
      </w:rPr>
      <w:fldChar w:fldCharType="begin"/>
    </w:r>
    <w:r w:rsidRPr="00FC6272">
      <w:rPr>
        <w:rFonts w:ascii="Calibri" w:hAnsi="Calibri" w:cs="Calibri"/>
        <w:sz w:val="18"/>
        <w:szCs w:val="18"/>
      </w:rPr>
      <w:instrText>PAGE   \* MERGEFORMAT</w:instrText>
    </w:r>
    <w:r w:rsidRPr="00FC6272">
      <w:rPr>
        <w:rFonts w:ascii="Calibri" w:hAnsi="Calibri" w:cs="Calibri"/>
        <w:sz w:val="18"/>
        <w:szCs w:val="18"/>
      </w:rPr>
      <w:fldChar w:fldCharType="separate"/>
    </w:r>
    <w:r w:rsidRPr="00FC6272">
      <w:rPr>
        <w:rFonts w:ascii="Calibri" w:hAnsi="Calibri" w:cs="Calibri"/>
        <w:sz w:val="18"/>
        <w:szCs w:val="18"/>
        <w:lang w:val="fr-FR"/>
      </w:rPr>
      <w:t>2</w:t>
    </w:r>
    <w:r w:rsidRPr="00FC6272">
      <w:rPr>
        <w:rFonts w:ascii="Calibri" w:hAnsi="Calibri" w:cs="Calibri"/>
        <w:sz w:val="18"/>
        <w:szCs w:val="18"/>
      </w:rPr>
      <w:fldChar w:fldCharType="end"/>
    </w:r>
  </w:p>
  <w:p w14:paraId="6F75AD8A" w14:textId="77777777" w:rsidR="00FC6272" w:rsidRPr="00FC6272" w:rsidRDefault="00FC6272">
    <w:pPr>
      <w:pStyle w:val="Pieddepage"/>
      <w:rPr>
        <w:rFonts w:ascii="Calibri" w:hAnsi="Calibri" w:cs="Calibr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5A6BC" w14:textId="77777777" w:rsidR="00000D06" w:rsidRDefault="00000D06" w:rsidP="00000D06">
    <w:pPr>
      <w:pStyle w:val="Pieddepage"/>
      <w:jc w:val="center"/>
      <w:rPr>
        <w:rFonts w:ascii="Arial" w:hAnsi="Arial" w:cs="Arial"/>
        <w:b/>
        <w:color w:val="21874E"/>
        <w:sz w:val="18"/>
        <w:szCs w:val="18"/>
      </w:rPr>
    </w:pPr>
    <w:r>
      <w:rPr>
        <w:rFonts w:ascii="Arial" w:hAnsi="Arial" w:cs="Arial"/>
        <w:b/>
        <w:color w:val="21874E"/>
        <w:sz w:val="18"/>
        <w:szCs w:val="18"/>
      </w:rPr>
      <w:t>Fédération des Centres P.M.S. Libres</w:t>
    </w:r>
  </w:p>
  <w:p w14:paraId="707A6631" w14:textId="77777777" w:rsidR="00000D06" w:rsidRPr="00207B3C" w:rsidRDefault="00000D06" w:rsidP="00000D06">
    <w:pPr>
      <w:pStyle w:val="Pieddepage"/>
      <w:jc w:val="center"/>
      <w:rPr>
        <w:rFonts w:ascii="Arial" w:hAnsi="Arial" w:cs="Arial"/>
        <w:color w:val="21874E"/>
        <w:sz w:val="18"/>
        <w:szCs w:val="18"/>
      </w:rPr>
    </w:pPr>
    <w:r>
      <w:rPr>
        <w:rFonts w:ascii="Arial" w:hAnsi="Arial" w:cs="Arial"/>
        <w:color w:val="21874E"/>
        <w:sz w:val="18"/>
        <w:szCs w:val="18"/>
      </w:rPr>
      <w:t xml:space="preserve">Secrétariat Général de l'Enseignement Catholique </w:t>
    </w:r>
    <w:proofErr w:type="spellStart"/>
    <w:r>
      <w:rPr>
        <w:rFonts w:ascii="Arial" w:hAnsi="Arial" w:cs="Arial"/>
        <w:color w:val="21874E"/>
        <w:sz w:val="18"/>
        <w:szCs w:val="18"/>
      </w:rPr>
      <w:t>asbl</w:t>
    </w:r>
    <w:proofErr w:type="spellEnd"/>
  </w:p>
  <w:p w14:paraId="22AF5539" w14:textId="77777777" w:rsidR="00000D06" w:rsidRPr="00552359" w:rsidRDefault="00000D06" w:rsidP="00000D06">
    <w:pPr>
      <w:pStyle w:val="Pieddepage"/>
      <w:spacing w:before="80"/>
      <w:jc w:val="center"/>
      <w:rPr>
        <w:rFonts w:ascii="Arial" w:hAnsi="Arial" w:cs="Arial"/>
        <w:color w:val="21874E"/>
        <w:sz w:val="18"/>
        <w:szCs w:val="18"/>
      </w:rPr>
    </w:pPr>
    <w:r>
      <w:rPr>
        <w:rFonts w:ascii="Arial" w:hAnsi="Arial" w:cs="Arial"/>
        <w:color w:val="21874E"/>
        <w:sz w:val="18"/>
        <w:szCs w:val="18"/>
      </w:rPr>
      <w:t>Avenue E. Mounier 100</w:t>
    </w:r>
    <w:r w:rsidRPr="00552359">
      <w:rPr>
        <w:rFonts w:ascii="Arial" w:hAnsi="Arial" w:cs="Arial"/>
        <w:color w:val="21874E"/>
        <w:sz w:val="18"/>
        <w:szCs w:val="18"/>
      </w:rPr>
      <w:t xml:space="preserve"> - </w:t>
    </w:r>
    <w:r>
      <w:rPr>
        <w:rFonts w:ascii="Arial" w:hAnsi="Arial" w:cs="Arial"/>
        <w:color w:val="21874E"/>
        <w:sz w:val="18"/>
        <w:szCs w:val="18"/>
      </w:rPr>
      <w:t>120</w:t>
    </w:r>
    <w:r w:rsidRPr="00552359">
      <w:rPr>
        <w:rFonts w:ascii="Arial" w:hAnsi="Arial" w:cs="Arial"/>
        <w:color w:val="21874E"/>
        <w:sz w:val="18"/>
        <w:szCs w:val="18"/>
      </w:rPr>
      <w:t xml:space="preserve">0 </w:t>
    </w:r>
    <w:r>
      <w:rPr>
        <w:rFonts w:ascii="Arial" w:hAnsi="Arial" w:cs="Arial"/>
        <w:color w:val="21874E"/>
        <w:sz w:val="18"/>
        <w:szCs w:val="18"/>
      </w:rPr>
      <w:t>Bruxelles</w:t>
    </w:r>
    <w:r w:rsidRPr="00552359">
      <w:rPr>
        <w:rFonts w:ascii="Arial" w:hAnsi="Arial" w:cs="Arial"/>
        <w:color w:val="21874E"/>
        <w:sz w:val="18"/>
        <w:szCs w:val="18"/>
      </w:rPr>
      <w:t xml:space="preserve"> - Tél: 0</w:t>
    </w:r>
    <w:r>
      <w:rPr>
        <w:rFonts w:ascii="Arial" w:hAnsi="Arial" w:cs="Arial"/>
        <w:color w:val="21874E"/>
        <w:sz w:val="18"/>
        <w:szCs w:val="18"/>
      </w:rPr>
      <w:t>2</w:t>
    </w:r>
    <w:r w:rsidRPr="00552359">
      <w:rPr>
        <w:rFonts w:ascii="Arial" w:hAnsi="Arial" w:cs="Arial"/>
        <w:color w:val="21874E"/>
        <w:sz w:val="18"/>
        <w:szCs w:val="18"/>
      </w:rPr>
      <w:t xml:space="preserve"> </w:t>
    </w:r>
    <w:r>
      <w:rPr>
        <w:rFonts w:ascii="Arial" w:hAnsi="Arial" w:cs="Arial"/>
        <w:color w:val="21874E"/>
        <w:sz w:val="18"/>
        <w:szCs w:val="18"/>
      </w:rPr>
      <w:t>256</w:t>
    </w:r>
    <w:r w:rsidRPr="00552359">
      <w:rPr>
        <w:rFonts w:ascii="Arial" w:hAnsi="Arial" w:cs="Arial"/>
        <w:color w:val="21874E"/>
        <w:sz w:val="18"/>
        <w:szCs w:val="18"/>
      </w:rPr>
      <w:t xml:space="preserve"> </w:t>
    </w:r>
    <w:r>
      <w:rPr>
        <w:rFonts w:ascii="Arial" w:hAnsi="Arial" w:cs="Arial"/>
        <w:color w:val="21874E"/>
        <w:sz w:val="18"/>
        <w:szCs w:val="18"/>
      </w:rPr>
      <w:t>73</w:t>
    </w:r>
    <w:r w:rsidRPr="00552359">
      <w:rPr>
        <w:rFonts w:ascii="Arial" w:hAnsi="Arial" w:cs="Arial"/>
        <w:color w:val="21874E"/>
        <w:sz w:val="18"/>
        <w:szCs w:val="18"/>
      </w:rPr>
      <w:t xml:space="preserve"> </w:t>
    </w:r>
    <w:r>
      <w:rPr>
        <w:rFonts w:ascii="Arial" w:hAnsi="Arial" w:cs="Arial"/>
        <w:color w:val="21874E"/>
        <w:sz w:val="18"/>
        <w:szCs w:val="18"/>
      </w:rPr>
      <w:t>11</w:t>
    </w:r>
    <w:r w:rsidRPr="00552359">
      <w:rPr>
        <w:rFonts w:ascii="Arial" w:hAnsi="Arial" w:cs="Arial"/>
        <w:color w:val="21874E"/>
        <w:sz w:val="18"/>
        <w:szCs w:val="18"/>
      </w:rPr>
      <w:t xml:space="preserve"> - Fax: 0</w:t>
    </w:r>
    <w:r>
      <w:rPr>
        <w:rFonts w:ascii="Arial" w:hAnsi="Arial" w:cs="Arial"/>
        <w:color w:val="21874E"/>
        <w:sz w:val="18"/>
        <w:szCs w:val="18"/>
      </w:rPr>
      <w:t>2</w:t>
    </w:r>
    <w:r w:rsidRPr="00552359">
      <w:rPr>
        <w:rFonts w:ascii="Arial" w:hAnsi="Arial" w:cs="Arial"/>
        <w:color w:val="21874E"/>
        <w:sz w:val="18"/>
        <w:szCs w:val="18"/>
      </w:rPr>
      <w:t xml:space="preserve"> </w:t>
    </w:r>
    <w:r>
      <w:rPr>
        <w:rFonts w:ascii="Arial" w:hAnsi="Arial" w:cs="Arial"/>
        <w:color w:val="21874E"/>
        <w:sz w:val="18"/>
        <w:szCs w:val="18"/>
      </w:rPr>
      <w:t>256</w:t>
    </w:r>
    <w:r w:rsidRPr="00552359">
      <w:rPr>
        <w:rFonts w:ascii="Arial" w:hAnsi="Arial" w:cs="Arial"/>
        <w:color w:val="21874E"/>
        <w:sz w:val="18"/>
        <w:szCs w:val="18"/>
      </w:rPr>
      <w:t xml:space="preserve"> </w:t>
    </w:r>
    <w:r>
      <w:rPr>
        <w:rFonts w:ascii="Arial" w:hAnsi="Arial" w:cs="Arial"/>
        <w:color w:val="21874E"/>
        <w:sz w:val="18"/>
        <w:szCs w:val="18"/>
      </w:rPr>
      <w:t>73</w:t>
    </w:r>
    <w:r w:rsidRPr="00552359">
      <w:rPr>
        <w:rFonts w:ascii="Arial" w:hAnsi="Arial" w:cs="Arial"/>
        <w:color w:val="21874E"/>
        <w:sz w:val="18"/>
        <w:szCs w:val="18"/>
      </w:rPr>
      <w:t xml:space="preserve"> </w:t>
    </w:r>
    <w:r>
      <w:rPr>
        <w:rFonts w:ascii="Arial" w:hAnsi="Arial" w:cs="Arial"/>
        <w:color w:val="21874E"/>
        <w:sz w:val="18"/>
        <w:szCs w:val="18"/>
      </w:rPr>
      <w:t>14</w:t>
    </w:r>
    <w:r w:rsidRPr="00552359">
      <w:rPr>
        <w:rFonts w:ascii="Arial" w:hAnsi="Arial" w:cs="Arial"/>
        <w:color w:val="21874E"/>
        <w:sz w:val="18"/>
        <w:szCs w:val="18"/>
      </w:rPr>
      <w:t xml:space="preserve"> – </w:t>
    </w:r>
    <w:r>
      <w:rPr>
        <w:rFonts w:ascii="Arial" w:hAnsi="Arial" w:cs="Arial"/>
        <w:color w:val="21874E"/>
        <w:sz w:val="18"/>
        <w:szCs w:val="18"/>
      </w:rPr>
      <w:t>fcpl</w:t>
    </w:r>
    <w:r w:rsidRPr="00552359">
      <w:rPr>
        <w:rFonts w:ascii="Arial" w:hAnsi="Arial" w:cs="Arial"/>
        <w:color w:val="21874E"/>
        <w:sz w:val="18"/>
        <w:szCs w:val="18"/>
      </w:rPr>
      <w:t>@segec.be</w:t>
    </w:r>
  </w:p>
  <w:p w14:paraId="3B652314" w14:textId="77777777" w:rsidR="00000D06" w:rsidRPr="00000D06" w:rsidRDefault="00000D0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A23B61" w14:textId="77777777" w:rsidR="002E383B" w:rsidRDefault="002E383B">
      <w:r>
        <w:separator/>
      </w:r>
    </w:p>
  </w:footnote>
  <w:footnote w:type="continuationSeparator" w:id="0">
    <w:p w14:paraId="54920250" w14:textId="77777777" w:rsidR="002E383B" w:rsidRDefault="002E38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D1D20"/>
    <w:multiLevelType w:val="hybridMultilevel"/>
    <w:tmpl w:val="2FDED266"/>
    <w:lvl w:ilvl="0" w:tplc="080C0001">
      <w:start w:val="1"/>
      <w:numFmt w:val="bullet"/>
      <w:lvlText w:val=""/>
      <w:lvlJc w:val="left"/>
      <w:pPr>
        <w:ind w:left="360" w:hanging="360"/>
      </w:pPr>
      <w:rPr>
        <w:rFonts w:ascii="Symbol" w:hAnsi="Symbol" w:hint="default"/>
      </w:rPr>
    </w:lvl>
    <w:lvl w:ilvl="1" w:tplc="D740462E">
      <w:start w:val="1"/>
      <w:numFmt w:val="bullet"/>
      <w:lvlText w:val=""/>
      <w:lvlJc w:val="left"/>
      <w:pPr>
        <w:ind w:left="1080" w:hanging="360"/>
      </w:pPr>
      <w:rPr>
        <w:rFonts w:ascii="Wingdings 2" w:hAnsi="Wingdings 2"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start w:val="1"/>
      <w:numFmt w:val="bullet"/>
      <w:lvlText w:val=""/>
      <w:lvlJc w:val="left"/>
      <w:pPr>
        <w:ind w:left="3960" w:hanging="360"/>
      </w:pPr>
      <w:rPr>
        <w:rFonts w:ascii="Wingdings" w:hAnsi="Wingdings" w:hint="default"/>
      </w:rPr>
    </w:lvl>
    <w:lvl w:ilvl="6" w:tplc="080C0001">
      <w:start w:val="1"/>
      <w:numFmt w:val="bullet"/>
      <w:lvlText w:val=""/>
      <w:lvlJc w:val="left"/>
      <w:pPr>
        <w:ind w:left="4680" w:hanging="360"/>
      </w:pPr>
      <w:rPr>
        <w:rFonts w:ascii="Symbol" w:hAnsi="Symbol" w:hint="default"/>
      </w:rPr>
    </w:lvl>
    <w:lvl w:ilvl="7" w:tplc="080C0003">
      <w:start w:val="1"/>
      <w:numFmt w:val="bullet"/>
      <w:lvlText w:val="o"/>
      <w:lvlJc w:val="left"/>
      <w:pPr>
        <w:ind w:left="5400" w:hanging="360"/>
      </w:pPr>
      <w:rPr>
        <w:rFonts w:ascii="Courier New" w:hAnsi="Courier New" w:cs="Courier New" w:hint="default"/>
      </w:rPr>
    </w:lvl>
    <w:lvl w:ilvl="8" w:tplc="080C0005">
      <w:start w:val="1"/>
      <w:numFmt w:val="bullet"/>
      <w:lvlText w:val=""/>
      <w:lvlJc w:val="left"/>
      <w:pPr>
        <w:ind w:left="6120" w:hanging="360"/>
      </w:pPr>
      <w:rPr>
        <w:rFonts w:ascii="Wingdings" w:hAnsi="Wingdings" w:hint="default"/>
      </w:rPr>
    </w:lvl>
  </w:abstractNum>
  <w:abstractNum w:abstractNumId="1" w15:restartNumberingAfterBreak="0">
    <w:nsid w:val="0E311E72"/>
    <w:multiLevelType w:val="hybridMultilevel"/>
    <w:tmpl w:val="59D6DA40"/>
    <w:lvl w:ilvl="0" w:tplc="8C840F32">
      <w:start w:val="1"/>
      <w:numFmt w:val="bullet"/>
      <w:lvlText w:val=""/>
      <w:lvlJc w:val="left"/>
      <w:pPr>
        <w:ind w:left="546" w:hanging="360"/>
      </w:pPr>
      <w:rPr>
        <w:rFonts w:ascii="Wingdings" w:hAnsi="Wingdings" w:hint="default"/>
      </w:rPr>
    </w:lvl>
    <w:lvl w:ilvl="1" w:tplc="080C0003">
      <w:start w:val="1"/>
      <w:numFmt w:val="bullet"/>
      <w:lvlText w:val="o"/>
      <w:lvlJc w:val="left"/>
      <w:pPr>
        <w:ind w:left="1266" w:hanging="360"/>
      </w:pPr>
      <w:rPr>
        <w:rFonts w:ascii="Courier New" w:hAnsi="Courier New" w:cs="Courier New" w:hint="default"/>
      </w:rPr>
    </w:lvl>
    <w:lvl w:ilvl="2" w:tplc="080C0005">
      <w:start w:val="1"/>
      <w:numFmt w:val="bullet"/>
      <w:lvlText w:val=""/>
      <w:lvlJc w:val="left"/>
      <w:pPr>
        <w:ind w:left="1986" w:hanging="360"/>
      </w:pPr>
      <w:rPr>
        <w:rFonts w:ascii="Wingdings" w:hAnsi="Wingdings" w:hint="default"/>
      </w:rPr>
    </w:lvl>
    <w:lvl w:ilvl="3" w:tplc="080C0001">
      <w:start w:val="1"/>
      <w:numFmt w:val="bullet"/>
      <w:lvlText w:val=""/>
      <w:lvlJc w:val="left"/>
      <w:pPr>
        <w:ind w:left="2706" w:hanging="360"/>
      </w:pPr>
      <w:rPr>
        <w:rFonts w:ascii="Symbol" w:hAnsi="Symbol" w:hint="default"/>
      </w:rPr>
    </w:lvl>
    <w:lvl w:ilvl="4" w:tplc="080C0003">
      <w:start w:val="1"/>
      <w:numFmt w:val="bullet"/>
      <w:lvlText w:val="o"/>
      <w:lvlJc w:val="left"/>
      <w:pPr>
        <w:ind w:left="3426" w:hanging="360"/>
      </w:pPr>
      <w:rPr>
        <w:rFonts w:ascii="Courier New" w:hAnsi="Courier New" w:cs="Courier New" w:hint="default"/>
      </w:rPr>
    </w:lvl>
    <w:lvl w:ilvl="5" w:tplc="080C0005">
      <w:start w:val="1"/>
      <w:numFmt w:val="bullet"/>
      <w:lvlText w:val=""/>
      <w:lvlJc w:val="left"/>
      <w:pPr>
        <w:ind w:left="4146" w:hanging="360"/>
      </w:pPr>
      <w:rPr>
        <w:rFonts w:ascii="Wingdings" w:hAnsi="Wingdings" w:hint="default"/>
      </w:rPr>
    </w:lvl>
    <w:lvl w:ilvl="6" w:tplc="080C0001">
      <w:start w:val="1"/>
      <w:numFmt w:val="bullet"/>
      <w:lvlText w:val=""/>
      <w:lvlJc w:val="left"/>
      <w:pPr>
        <w:ind w:left="4866" w:hanging="360"/>
      </w:pPr>
      <w:rPr>
        <w:rFonts w:ascii="Symbol" w:hAnsi="Symbol" w:hint="default"/>
      </w:rPr>
    </w:lvl>
    <w:lvl w:ilvl="7" w:tplc="080C0003">
      <w:start w:val="1"/>
      <w:numFmt w:val="bullet"/>
      <w:lvlText w:val="o"/>
      <w:lvlJc w:val="left"/>
      <w:pPr>
        <w:ind w:left="5586" w:hanging="360"/>
      </w:pPr>
      <w:rPr>
        <w:rFonts w:ascii="Courier New" w:hAnsi="Courier New" w:cs="Courier New" w:hint="default"/>
      </w:rPr>
    </w:lvl>
    <w:lvl w:ilvl="8" w:tplc="080C0005">
      <w:start w:val="1"/>
      <w:numFmt w:val="bullet"/>
      <w:lvlText w:val=""/>
      <w:lvlJc w:val="left"/>
      <w:pPr>
        <w:ind w:left="6306" w:hanging="360"/>
      </w:pPr>
      <w:rPr>
        <w:rFonts w:ascii="Wingdings" w:hAnsi="Wingdings" w:hint="default"/>
      </w:rPr>
    </w:lvl>
  </w:abstractNum>
  <w:abstractNum w:abstractNumId="2" w15:restartNumberingAfterBreak="0">
    <w:nsid w:val="10DE4625"/>
    <w:multiLevelType w:val="hybridMultilevel"/>
    <w:tmpl w:val="EF8A0692"/>
    <w:lvl w:ilvl="0" w:tplc="64D4AE7A">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4B513E9"/>
    <w:multiLevelType w:val="hybridMultilevel"/>
    <w:tmpl w:val="04022E8E"/>
    <w:lvl w:ilvl="0" w:tplc="D740462E">
      <w:start w:val="1"/>
      <w:numFmt w:val="bullet"/>
      <w:lvlText w:val=""/>
      <w:lvlJc w:val="left"/>
      <w:pPr>
        <w:ind w:left="720" w:hanging="360"/>
      </w:pPr>
      <w:rPr>
        <w:rFonts w:ascii="Wingdings 2" w:hAnsi="Wingdings 2"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8221886"/>
    <w:multiLevelType w:val="hybridMultilevel"/>
    <w:tmpl w:val="0A62C642"/>
    <w:lvl w:ilvl="0" w:tplc="8C840F32">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 w15:restartNumberingAfterBreak="0">
    <w:nsid w:val="1ECF134F"/>
    <w:multiLevelType w:val="hybridMultilevel"/>
    <w:tmpl w:val="FE1AF938"/>
    <w:lvl w:ilvl="0" w:tplc="372881B8">
      <w:start w:val="1"/>
      <w:numFmt w:val="bullet"/>
      <w:lvlText w:val=""/>
      <w:lvlJc w:val="left"/>
      <w:pPr>
        <w:tabs>
          <w:tab w:val="num" w:pos="1440"/>
        </w:tabs>
        <w:ind w:left="1440" w:hanging="360"/>
      </w:pPr>
      <w:rPr>
        <w:rFonts w:ascii="Symbol" w:hAnsi="Symbol" w:hint="default"/>
        <w:color w:val="auto"/>
        <w:sz w:val="16"/>
        <w:szCs w:val="1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AA41D1"/>
    <w:multiLevelType w:val="hybridMultilevel"/>
    <w:tmpl w:val="3DB22044"/>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7" w15:restartNumberingAfterBreak="0">
    <w:nsid w:val="3D5F31D3"/>
    <w:multiLevelType w:val="hybridMultilevel"/>
    <w:tmpl w:val="24820FD8"/>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8" w15:restartNumberingAfterBreak="0">
    <w:nsid w:val="3E904870"/>
    <w:multiLevelType w:val="hybridMultilevel"/>
    <w:tmpl w:val="BF441344"/>
    <w:lvl w:ilvl="0" w:tplc="1F2E9A30">
      <w:start w:val="1"/>
      <w:numFmt w:val="lowerLetter"/>
      <w:lvlText w:val="%1)"/>
      <w:lvlJc w:val="left"/>
      <w:pPr>
        <w:ind w:left="720" w:hanging="360"/>
      </w:pPr>
      <w:rPr>
        <w:rFonts w:hint="default"/>
        <w:b/>
        <w:u w:val="singl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46DB03B9"/>
    <w:multiLevelType w:val="hybridMultilevel"/>
    <w:tmpl w:val="06E85276"/>
    <w:lvl w:ilvl="0" w:tplc="42ECD864">
      <w:start w:val="1"/>
      <w:numFmt w:val="bullet"/>
      <w:lvlText w:val=""/>
      <w:lvlJc w:val="left"/>
      <w:pPr>
        <w:tabs>
          <w:tab w:val="num" w:pos="720"/>
        </w:tabs>
        <w:ind w:left="720" w:hanging="360"/>
      </w:pPr>
      <w:rPr>
        <w:rFonts w:ascii="Wingdings" w:hAnsi="Wingdings" w:hint="default"/>
        <w:sz w:val="32"/>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9B1546"/>
    <w:multiLevelType w:val="hybridMultilevel"/>
    <w:tmpl w:val="CF3A6C24"/>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start w:val="1"/>
      <w:numFmt w:val="bullet"/>
      <w:lvlText w:val=""/>
      <w:lvlJc w:val="left"/>
      <w:pPr>
        <w:ind w:left="3960" w:hanging="360"/>
      </w:pPr>
      <w:rPr>
        <w:rFonts w:ascii="Wingdings" w:hAnsi="Wingdings" w:hint="default"/>
      </w:rPr>
    </w:lvl>
    <w:lvl w:ilvl="6" w:tplc="080C0001">
      <w:start w:val="1"/>
      <w:numFmt w:val="bullet"/>
      <w:lvlText w:val=""/>
      <w:lvlJc w:val="left"/>
      <w:pPr>
        <w:ind w:left="4680" w:hanging="360"/>
      </w:pPr>
      <w:rPr>
        <w:rFonts w:ascii="Symbol" w:hAnsi="Symbol" w:hint="default"/>
      </w:rPr>
    </w:lvl>
    <w:lvl w:ilvl="7" w:tplc="080C0003">
      <w:start w:val="1"/>
      <w:numFmt w:val="bullet"/>
      <w:lvlText w:val="o"/>
      <w:lvlJc w:val="left"/>
      <w:pPr>
        <w:ind w:left="5400" w:hanging="360"/>
      </w:pPr>
      <w:rPr>
        <w:rFonts w:ascii="Courier New" w:hAnsi="Courier New" w:cs="Courier New" w:hint="default"/>
      </w:rPr>
    </w:lvl>
    <w:lvl w:ilvl="8" w:tplc="080C0005">
      <w:start w:val="1"/>
      <w:numFmt w:val="bullet"/>
      <w:lvlText w:val=""/>
      <w:lvlJc w:val="left"/>
      <w:pPr>
        <w:ind w:left="6120" w:hanging="360"/>
      </w:pPr>
      <w:rPr>
        <w:rFonts w:ascii="Wingdings" w:hAnsi="Wingdings" w:hint="default"/>
      </w:rPr>
    </w:lvl>
  </w:abstractNum>
  <w:abstractNum w:abstractNumId="11" w15:restartNumberingAfterBreak="0">
    <w:nsid w:val="4C8A0EE2"/>
    <w:multiLevelType w:val="hybridMultilevel"/>
    <w:tmpl w:val="4D40210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4F801C12"/>
    <w:multiLevelType w:val="hybridMultilevel"/>
    <w:tmpl w:val="19FACB56"/>
    <w:lvl w:ilvl="0" w:tplc="080C0001">
      <w:start w:val="1"/>
      <w:numFmt w:val="bullet"/>
      <w:lvlText w:val=""/>
      <w:lvlJc w:val="left"/>
      <w:pPr>
        <w:ind w:left="546" w:hanging="360"/>
      </w:pPr>
      <w:rPr>
        <w:rFonts w:ascii="Symbol" w:hAnsi="Symbol" w:hint="default"/>
      </w:rPr>
    </w:lvl>
    <w:lvl w:ilvl="1" w:tplc="080C0003">
      <w:start w:val="1"/>
      <w:numFmt w:val="bullet"/>
      <w:lvlText w:val="o"/>
      <w:lvlJc w:val="left"/>
      <w:pPr>
        <w:ind w:left="1266" w:hanging="360"/>
      </w:pPr>
      <w:rPr>
        <w:rFonts w:ascii="Courier New" w:hAnsi="Courier New" w:cs="Courier New" w:hint="default"/>
      </w:rPr>
    </w:lvl>
    <w:lvl w:ilvl="2" w:tplc="080C0005">
      <w:start w:val="1"/>
      <w:numFmt w:val="bullet"/>
      <w:lvlText w:val=""/>
      <w:lvlJc w:val="left"/>
      <w:pPr>
        <w:ind w:left="1986" w:hanging="360"/>
      </w:pPr>
      <w:rPr>
        <w:rFonts w:ascii="Wingdings" w:hAnsi="Wingdings" w:hint="default"/>
      </w:rPr>
    </w:lvl>
    <w:lvl w:ilvl="3" w:tplc="080C0001">
      <w:start w:val="1"/>
      <w:numFmt w:val="bullet"/>
      <w:lvlText w:val=""/>
      <w:lvlJc w:val="left"/>
      <w:pPr>
        <w:ind w:left="2706" w:hanging="360"/>
      </w:pPr>
      <w:rPr>
        <w:rFonts w:ascii="Symbol" w:hAnsi="Symbol" w:hint="default"/>
      </w:rPr>
    </w:lvl>
    <w:lvl w:ilvl="4" w:tplc="080C0003">
      <w:start w:val="1"/>
      <w:numFmt w:val="bullet"/>
      <w:lvlText w:val="o"/>
      <w:lvlJc w:val="left"/>
      <w:pPr>
        <w:ind w:left="3426" w:hanging="360"/>
      </w:pPr>
      <w:rPr>
        <w:rFonts w:ascii="Courier New" w:hAnsi="Courier New" w:cs="Courier New" w:hint="default"/>
      </w:rPr>
    </w:lvl>
    <w:lvl w:ilvl="5" w:tplc="080C0005">
      <w:start w:val="1"/>
      <w:numFmt w:val="bullet"/>
      <w:lvlText w:val=""/>
      <w:lvlJc w:val="left"/>
      <w:pPr>
        <w:ind w:left="4146" w:hanging="360"/>
      </w:pPr>
      <w:rPr>
        <w:rFonts w:ascii="Wingdings" w:hAnsi="Wingdings" w:hint="default"/>
      </w:rPr>
    </w:lvl>
    <w:lvl w:ilvl="6" w:tplc="080C0001">
      <w:start w:val="1"/>
      <w:numFmt w:val="bullet"/>
      <w:lvlText w:val=""/>
      <w:lvlJc w:val="left"/>
      <w:pPr>
        <w:ind w:left="4866" w:hanging="360"/>
      </w:pPr>
      <w:rPr>
        <w:rFonts w:ascii="Symbol" w:hAnsi="Symbol" w:hint="default"/>
      </w:rPr>
    </w:lvl>
    <w:lvl w:ilvl="7" w:tplc="080C0003">
      <w:start w:val="1"/>
      <w:numFmt w:val="bullet"/>
      <w:lvlText w:val="o"/>
      <w:lvlJc w:val="left"/>
      <w:pPr>
        <w:ind w:left="5586" w:hanging="360"/>
      </w:pPr>
      <w:rPr>
        <w:rFonts w:ascii="Courier New" w:hAnsi="Courier New" w:cs="Courier New" w:hint="default"/>
      </w:rPr>
    </w:lvl>
    <w:lvl w:ilvl="8" w:tplc="080C0005">
      <w:start w:val="1"/>
      <w:numFmt w:val="bullet"/>
      <w:lvlText w:val=""/>
      <w:lvlJc w:val="left"/>
      <w:pPr>
        <w:ind w:left="6306" w:hanging="360"/>
      </w:pPr>
      <w:rPr>
        <w:rFonts w:ascii="Wingdings" w:hAnsi="Wingdings" w:hint="default"/>
      </w:rPr>
    </w:lvl>
  </w:abstractNum>
  <w:abstractNum w:abstractNumId="13" w15:restartNumberingAfterBreak="0">
    <w:nsid w:val="56EF6353"/>
    <w:multiLevelType w:val="hybridMultilevel"/>
    <w:tmpl w:val="8144A114"/>
    <w:lvl w:ilvl="0" w:tplc="7486B67C">
      <w:start w:val="1"/>
      <w:numFmt w:val="bullet"/>
      <w:lvlText w:val=""/>
      <w:lvlJc w:val="left"/>
      <w:pPr>
        <w:tabs>
          <w:tab w:val="num" w:pos="2484"/>
        </w:tabs>
        <w:ind w:left="2484" w:hanging="360"/>
      </w:pPr>
      <w:rPr>
        <w:rFonts w:ascii="Symbol" w:hAnsi="Symbol" w:hint="default"/>
      </w:rPr>
    </w:lvl>
    <w:lvl w:ilvl="1" w:tplc="040C0003" w:tentative="1">
      <w:start w:val="1"/>
      <w:numFmt w:val="bullet"/>
      <w:lvlText w:val="o"/>
      <w:lvlJc w:val="left"/>
      <w:pPr>
        <w:tabs>
          <w:tab w:val="num" w:pos="3204"/>
        </w:tabs>
        <w:ind w:left="3204" w:hanging="360"/>
      </w:pPr>
      <w:rPr>
        <w:rFonts w:ascii="Courier New" w:hAnsi="Courier New" w:cs="Courier New" w:hint="default"/>
      </w:rPr>
    </w:lvl>
    <w:lvl w:ilvl="2" w:tplc="040C0005" w:tentative="1">
      <w:start w:val="1"/>
      <w:numFmt w:val="bullet"/>
      <w:lvlText w:val=""/>
      <w:lvlJc w:val="left"/>
      <w:pPr>
        <w:tabs>
          <w:tab w:val="num" w:pos="3924"/>
        </w:tabs>
        <w:ind w:left="3924" w:hanging="360"/>
      </w:pPr>
      <w:rPr>
        <w:rFonts w:ascii="Wingdings" w:hAnsi="Wingdings" w:hint="default"/>
      </w:rPr>
    </w:lvl>
    <w:lvl w:ilvl="3" w:tplc="040C0001" w:tentative="1">
      <w:start w:val="1"/>
      <w:numFmt w:val="bullet"/>
      <w:lvlText w:val=""/>
      <w:lvlJc w:val="left"/>
      <w:pPr>
        <w:tabs>
          <w:tab w:val="num" w:pos="4644"/>
        </w:tabs>
        <w:ind w:left="4644" w:hanging="360"/>
      </w:pPr>
      <w:rPr>
        <w:rFonts w:ascii="Symbol" w:hAnsi="Symbol" w:hint="default"/>
      </w:rPr>
    </w:lvl>
    <w:lvl w:ilvl="4" w:tplc="040C0003" w:tentative="1">
      <w:start w:val="1"/>
      <w:numFmt w:val="bullet"/>
      <w:lvlText w:val="o"/>
      <w:lvlJc w:val="left"/>
      <w:pPr>
        <w:tabs>
          <w:tab w:val="num" w:pos="5364"/>
        </w:tabs>
        <w:ind w:left="5364" w:hanging="360"/>
      </w:pPr>
      <w:rPr>
        <w:rFonts w:ascii="Courier New" w:hAnsi="Courier New" w:cs="Courier New" w:hint="default"/>
      </w:rPr>
    </w:lvl>
    <w:lvl w:ilvl="5" w:tplc="040C0005" w:tentative="1">
      <w:start w:val="1"/>
      <w:numFmt w:val="bullet"/>
      <w:lvlText w:val=""/>
      <w:lvlJc w:val="left"/>
      <w:pPr>
        <w:tabs>
          <w:tab w:val="num" w:pos="6084"/>
        </w:tabs>
        <w:ind w:left="6084" w:hanging="360"/>
      </w:pPr>
      <w:rPr>
        <w:rFonts w:ascii="Wingdings" w:hAnsi="Wingdings" w:hint="default"/>
      </w:rPr>
    </w:lvl>
    <w:lvl w:ilvl="6" w:tplc="040C0001" w:tentative="1">
      <w:start w:val="1"/>
      <w:numFmt w:val="bullet"/>
      <w:lvlText w:val=""/>
      <w:lvlJc w:val="left"/>
      <w:pPr>
        <w:tabs>
          <w:tab w:val="num" w:pos="6804"/>
        </w:tabs>
        <w:ind w:left="6804" w:hanging="360"/>
      </w:pPr>
      <w:rPr>
        <w:rFonts w:ascii="Symbol" w:hAnsi="Symbol" w:hint="default"/>
      </w:rPr>
    </w:lvl>
    <w:lvl w:ilvl="7" w:tplc="040C0003" w:tentative="1">
      <w:start w:val="1"/>
      <w:numFmt w:val="bullet"/>
      <w:lvlText w:val="o"/>
      <w:lvlJc w:val="left"/>
      <w:pPr>
        <w:tabs>
          <w:tab w:val="num" w:pos="7524"/>
        </w:tabs>
        <w:ind w:left="7524" w:hanging="360"/>
      </w:pPr>
      <w:rPr>
        <w:rFonts w:ascii="Courier New" w:hAnsi="Courier New" w:cs="Courier New" w:hint="default"/>
      </w:rPr>
    </w:lvl>
    <w:lvl w:ilvl="8" w:tplc="040C0005" w:tentative="1">
      <w:start w:val="1"/>
      <w:numFmt w:val="bullet"/>
      <w:lvlText w:val=""/>
      <w:lvlJc w:val="left"/>
      <w:pPr>
        <w:tabs>
          <w:tab w:val="num" w:pos="8244"/>
        </w:tabs>
        <w:ind w:left="8244" w:hanging="360"/>
      </w:pPr>
      <w:rPr>
        <w:rFonts w:ascii="Wingdings" w:hAnsi="Wingdings" w:hint="default"/>
      </w:rPr>
    </w:lvl>
  </w:abstractNum>
  <w:abstractNum w:abstractNumId="14" w15:restartNumberingAfterBreak="0">
    <w:nsid w:val="5EC5769D"/>
    <w:multiLevelType w:val="hybridMultilevel"/>
    <w:tmpl w:val="515CA5D0"/>
    <w:lvl w:ilvl="0" w:tplc="C7326474">
      <w:start w:val="1"/>
      <w:numFmt w:val="lowerLetter"/>
      <w:lvlText w:val="%1)"/>
      <w:lvlJc w:val="left"/>
      <w:pPr>
        <w:ind w:left="720" w:hanging="360"/>
      </w:pPr>
      <w:rPr>
        <w:rFonts w:hint="default"/>
        <w:b/>
        <w:u w:val="singl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6A07593A"/>
    <w:multiLevelType w:val="hybridMultilevel"/>
    <w:tmpl w:val="9490D922"/>
    <w:lvl w:ilvl="0" w:tplc="64D4AE7A">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6D035C9D"/>
    <w:multiLevelType w:val="hybridMultilevel"/>
    <w:tmpl w:val="0F8AA594"/>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start w:val="1"/>
      <w:numFmt w:val="bullet"/>
      <w:lvlText w:val=""/>
      <w:lvlJc w:val="left"/>
      <w:pPr>
        <w:ind w:left="3960" w:hanging="360"/>
      </w:pPr>
      <w:rPr>
        <w:rFonts w:ascii="Wingdings" w:hAnsi="Wingdings" w:hint="default"/>
      </w:rPr>
    </w:lvl>
    <w:lvl w:ilvl="6" w:tplc="080C0001">
      <w:start w:val="1"/>
      <w:numFmt w:val="bullet"/>
      <w:lvlText w:val=""/>
      <w:lvlJc w:val="left"/>
      <w:pPr>
        <w:ind w:left="4680" w:hanging="360"/>
      </w:pPr>
      <w:rPr>
        <w:rFonts w:ascii="Symbol" w:hAnsi="Symbol" w:hint="default"/>
      </w:rPr>
    </w:lvl>
    <w:lvl w:ilvl="7" w:tplc="080C0003">
      <w:start w:val="1"/>
      <w:numFmt w:val="bullet"/>
      <w:lvlText w:val="o"/>
      <w:lvlJc w:val="left"/>
      <w:pPr>
        <w:ind w:left="5400" w:hanging="360"/>
      </w:pPr>
      <w:rPr>
        <w:rFonts w:ascii="Courier New" w:hAnsi="Courier New" w:cs="Courier New" w:hint="default"/>
      </w:rPr>
    </w:lvl>
    <w:lvl w:ilvl="8" w:tplc="080C0005">
      <w:start w:val="1"/>
      <w:numFmt w:val="bullet"/>
      <w:lvlText w:val=""/>
      <w:lvlJc w:val="left"/>
      <w:pPr>
        <w:ind w:left="6120" w:hanging="360"/>
      </w:pPr>
      <w:rPr>
        <w:rFonts w:ascii="Wingdings" w:hAnsi="Wingdings" w:hint="default"/>
      </w:rPr>
    </w:lvl>
  </w:abstractNum>
  <w:abstractNum w:abstractNumId="17" w15:restartNumberingAfterBreak="0">
    <w:nsid w:val="74593B2F"/>
    <w:multiLevelType w:val="hybridMultilevel"/>
    <w:tmpl w:val="638EC0D4"/>
    <w:lvl w:ilvl="0" w:tplc="080C000F">
      <w:start w:val="1"/>
      <w:numFmt w:val="decimal"/>
      <w:lvlText w:val="%1."/>
      <w:lvlJc w:val="left"/>
      <w:pPr>
        <w:ind w:left="1856" w:hanging="360"/>
      </w:pPr>
      <w:rPr>
        <w:rFonts w:hint="default"/>
      </w:rPr>
    </w:lvl>
    <w:lvl w:ilvl="1" w:tplc="080C0003" w:tentative="1">
      <w:start w:val="1"/>
      <w:numFmt w:val="bullet"/>
      <w:lvlText w:val="o"/>
      <w:lvlJc w:val="left"/>
      <w:pPr>
        <w:ind w:left="2576" w:hanging="360"/>
      </w:pPr>
      <w:rPr>
        <w:rFonts w:ascii="Courier New" w:hAnsi="Courier New" w:cs="Courier New" w:hint="default"/>
      </w:rPr>
    </w:lvl>
    <w:lvl w:ilvl="2" w:tplc="080C0005" w:tentative="1">
      <w:start w:val="1"/>
      <w:numFmt w:val="bullet"/>
      <w:lvlText w:val=""/>
      <w:lvlJc w:val="left"/>
      <w:pPr>
        <w:ind w:left="3296" w:hanging="360"/>
      </w:pPr>
      <w:rPr>
        <w:rFonts w:ascii="Wingdings" w:hAnsi="Wingdings" w:hint="default"/>
      </w:rPr>
    </w:lvl>
    <w:lvl w:ilvl="3" w:tplc="080C0001" w:tentative="1">
      <w:start w:val="1"/>
      <w:numFmt w:val="bullet"/>
      <w:lvlText w:val=""/>
      <w:lvlJc w:val="left"/>
      <w:pPr>
        <w:ind w:left="4016" w:hanging="360"/>
      </w:pPr>
      <w:rPr>
        <w:rFonts w:ascii="Symbol" w:hAnsi="Symbol" w:hint="default"/>
      </w:rPr>
    </w:lvl>
    <w:lvl w:ilvl="4" w:tplc="080C0003" w:tentative="1">
      <w:start w:val="1"/>
      <w:numFmt w:val="bullet"/>
      <w:lvlText w:val="o"/>
      <w:lvlJc w:val="left"/>
      <w:pPr>
        <w:ind w:left="4736" w:hanging="360"/>
      </w:pPr>
      <w:rPr>
        <w:rFonts w:ascii="Courier New" w:hAnsi="Courier New" w:cs="Courier New" w:hint="default"/>
      </w:rPr>
    </w:lvl>
    <w:lvl w:ilvl="5" w:tplc="080C0005" w:tentative="1">
      <w:start w:val="1"/>
      <w:numFmt w:val="bullet"/>
      <w:lvlText w:val=""/>
      <w:lvlJc w:val="left"/>
      <w:pPr>
        <w:ind w:left="5456" w:hanging="360"/>
      </w:pPr>
      <w:rPr>
        <w:rFonts w:ascii="Wingdings" w:hAnsi="Wingdings" w:hint="default"/>
      </w:rPr>
    </w:lvl>
    <w:lvl w:ilvl="6" w:tplc="080C0001" w:tentative="1">
      <w:start w:val="1"/>
      <w:numFmt w:val="bullet"/>
      <w:lvlText w:val=""/>
      <w:lvlJc w:val="left"/>
      <w:pPr>
        <w:ind w:left="6176" w:hanging="360"/>
      </w:pPr>
      <w:rPr>
        <w:rFonts w:ascii="Symbol" w:hAnsi="Symbol" w:hint="default"/>
      </w:rPr>
    </w:lvl>
    <w:lvl w:ilvl="7" w:tplc="080C0003" w:tentative="1">
      <w:start w:val="1"/>
      <w:numFmt w:val="bullet"/>
      <w:lvlText w:val="o"/>
      <w:lvlJc w:val="left"/>
      <w:pPr>
        <w:ind w:left="6896" w:hanging="360"/>
      </w:pPr>
      <w:rPr>
        <w:rFonts w:ascii="Courier New" w:hAnsi="Courier New" w:cs="Courier New" w:hint="default"/>
      </w:rPr>
    </w:lvl>
    <w:lvl w:ilvl="8" w:tplc="080C0005" w:tentative="1">
      <w:start w:val="1"/>
      <w:numFmt w:val="bullet"/>
      <w:lvlText w:val=""/>
      <w:lvlJc w:val="left"/>
      <w:pPr>
        <w:ind w:left="7616" w:hanging="360"/>
      </w:pPr>
      <w:rPr>
        <w:rFonts w:ascii="Wingdings" w:hAnsi="Wingdings" w:hint="default"/>
      </w:rPr>
    </w:lvl>
  </w:abstractNum>
  <w:num w:numId="1">
    <w:abstractNumId w:val="13"/>
  </w:num>
  <w:num w:numId="2">
    <w:abstractNumId w:val="5"/>
  </w:num>
  <w:num w:numId="3">
    <w:abstractNumId w:val="9"/>
  </w:num>
  <w:num w:numId="4">
    <w:abstractNumId w:val="12"/>
  </w:num>
  <w:num w:numId="5">
    <w:abstractNumId w:val="10"/>
  </w:num>
  <w:num w:numId="6">
    <w:abstractNumId w:val="16"/>
  </w:num>
  <w:num w:numId="7">
    <w:abstractNumId w:val="6"/>
  </w:num>
  <w:num w:numId="8">
    <w:abstractNumId w:val="17"/>
  </w:num>
  <w:num w:numId="9">
    <w:abstractNumId w:val="7"/>
  </w:num>
  <w:num w:numId="10">
    <w:abstractNumId w:val="2"/>
  </w:num>
  <w:num w:numId="11">
    <w:abstractNumId w:val="15"/>
  </w:num>
  <w:num w:numId="12">
    <w:abstractNumId w:val="11"/>
  </w:num>
  <w:num w:numId="13">
    <w:abstractNumId w:val="4"/>
  </w:num>
  <w:num w:numId="14">
    <w:abstractNumId w:val="1"/>
  </w:num>
  <w:num w:numId="15">
    <w:abstractNumId w:val="0"/>
  </w:num>
  <w:num w:numId="16">
    <w:abstractNumId w:val="8"/>
  </w:num>
  <w:num w:numId="17">
    <w:abstractNumId w:val="1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179"/>
    <w:rsid w:val="00000D06"/>
    <w:rsid w:val="00005C87"/>
    <w:rsid w:val="000065C6"/>
    <w:rsid w:val="000166EC"/>
    <w:rsid w:val="00023875"/>
    <w:rsid w:val="00055073"/>
    <w:rsid w:val="00064B37"/>
    <w:rsid w:val="00076C8F"/>
    <w:rsid w:val="000C7619"/>
    <w:rsid w:val="000D16D0"/>
    <w:rsid w:val="00142B33"/>
    <w:rsid w:val="001602FC"/>
    <w:rsid w:val="001675AD"/>
    <w:rsid w:val="00170D9F"/>
    <w:rsid w:val="001A4296"/>
    <w:rsid w:val="001B1C10"/>
    <w:rsid w:val="001F0534"/>
    <w:rsid w:val="001F6532"/>
    <w:rsid w:val="00202C74"/>
    <w:rsid w:val="0020670A"/>
    <w:rsid w:val="00207B3C"/>
    <w:rsid w:val="0021346A"/>
    <w:rsid w:val="00251793"/>
    <w:rsid w:val="0025605B"/>
    <w:rsid w:val="002A2627"/>
    <w:rsid w:val="002E383B"/>
    <w:rsid w:val="002F3532"/>
    <w:rsid w:val="002F4C06"/>
    <w:rsid w:val="002F56FA"/>
    <w:rsid w:val="00306F6D"/>
    <w:rsid w:val="003131A0"/>
    <w:rsid w:val="003275F7"/>
    <w:rsid w:val="00347D35"/>
    <w:rsid w:val="00352E36"/>
    <w:rsid w:val="003C43BE"/>
    <w:rsid w:val="003D79E6"/>
    <w:rsid w:val="004076EE"/>
    <w:rsid w:val="00457CD1"/>
    <w:rsid w:val="004C6C14"/>
    <w:rsid w:val="00552359"/>
    <w:rsid w:val="00567A41"/>
    <w:rsid w:val="00576CF9"/>
    <w:rsid w:val="00587752"/>
    <w:rsid w:val="005915EB"/>
    <w:rsid w:val="005A78B1"/>
    <w:rsid w:val="005C2854"/>
    <w:rsid w:val="005E72C6"/>
    <w:rsid w:val="00613179"/>
    <w:rsid w:val="00641310"/>
    <w:rsid w:val="00650F63"/>
    <w:rsid w:val="00663171"/>
    <w:rsid w:val="006D03D3"/>
    <w:rsid w:val="006E53B3"/>
    <w:rsid w:val="006F0D38"/>
    <w:rsid w:val="006F73A7"/>
    <w:rsid w:val="00716FBD"/>
    <w:rsid w:val="00727C8B"/>
    <w:rsid w:val="00732C7A"/>
    <w:rsid w:val="00763A4D"/>
    <w:rsid w:val="00765507"/>
    <w:rsid w:val="007B64DF"/>
    <w:rsid w:val="00802D87"/>
    <w:rsid w:val="00807C84"/>
    <w:rsid w:val="00834049"/>
    <w:rsid w:val="00842D00"/>
    <w:rsid w:val="00864DEF"/>
    <w:rsid w:val="008927E4"/>
    <w:rsid w:val="008A5107"/>
    <w:rsid w:val="008B2DD9"/>
    <w:rsid w:val="008D4C71"/>
    <w:rsid w:val="008F0546"/>
    <w:rsid w:val="009B289B"/>
    <w:rsid w:val="009B62C0"/>
    <w:rsid w:val="00A96FBE"/>
    <w:rsid w:val="00AB3C85"/>
    <w:rsid w:val="00AD242E"/>
    <w:rsid w:val="00AF42B5"/>
    <w:rsid w:val="00B36CB5"/>
    <w:rsid w:val="00BB0BBE"/>
    <w:rsid w:val="00BC6FCC"/>
    <w:rsid w:val="00BC7C40"/>
    <w:rsid w:val="00BE0F7D"/>
    <w:rsid w:val="00C41A2E"/>
    <w:rsid w:val="00C969DC"/>
    <w:rsid w:val="00CA3432"/>
    <w:rsid w:val="00CC1567"/>
    <w:rsid w:val="00CC3FDB"/>
    <w:rsid w:val="00CC69A5"/>
    <w:rsid w:val="00D0132A"/>
    <w:rsid w:val="00D238DB"/>
    <w:rsid w:val="00D26DBD"/>
    <w:rsid w:val="00D66898"/>
    <w:rsid w:val="00D71F5F"/>
    <w:rsid w:val="00D73304"/>
    <w:rsid w:val="00D81984"/>
    <w:rsid w:val="00D8686C"/>
    <w:rsid w:val="00D97D0E"/>
    <w:rsid w:val="00DB0DC7"/>
    <w:rsid w:val="00DB1AC3"/>
    <w:rsid w:val="00DB6999"/>
    <w:rsid w:val="00DE13AF"/>
    <w:rsid w:val="00DE6317"/>
    <w:rsid w:val="00DF4989"/>
    <w:rsid w:val="00DF4D14"/>
    <w:rsid w:val="00E00183"/>
    <w:rsid w:val="00E317BF"/>
    <w:rsid w:val="00E34BB8"/>
    <w:rsid w:val="00E411D9"/>
    <w:rsid w:val="00E50C62"/>
    <w:rsid w:val="00E62E9E"/>
    <w:rsid w:val="00E70944"/>
    <w:rsid w:val="00E9314E"/>
    <w:rsid w:val="00E96F9D"/>
    <w:rsid w:val="00ED5CF3"/>
    <w:rsid w:val="00F04272"/>
    <w:rsid w:val="00F074BC"/>
    <w:rsid w:val="00F14303"/>
    <w:rsid w:val="00F3575C"/>
    <w:rsid w:val="00F62B90"/>
    <w:rsid w:val="00F83460"/>
    <w:rsid w:val="00F87B47"/>
    <w:rsid w:val="00FC6272"/>
    <w:rsid w:val="00FE72D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F577F7"/>
  <w15:chartTrackingRefBased/>
  <w15:docId w15:val="{91F25412-142A-4DE6-85A0-184CBE464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346A"/>
    <w:pPr>
      <w:widowControl w:val="0"/>
    </w:pPr>
    <w:rPr>
      <w:snapToGrid w:val="0"/>
      <w:sz w:val="24"/>
      <w:lang w:eastAsia="fr-FR"/>
    </w:rPr>
  </w:style>
  <w:style w:type="paragraph" w:styleId="Titre2">
    <w:name w:val="heading 2"/>
    <w:basedOn w:val="Normal"/>
    <w:next w:val="Normal"/>
    <w:qFormat/>
    <w:rsid w:val="001A4296"/>
    <w:pPr>
      <w:keepNext/>
      <w:widowControl/>
      <w:jc w:val="center"/>
      <w:outlineLvl w:val="1"/>
    </w:pPr>
    <w:rPr>
      <w:b/>
      <w:snapToGrid/>
      <w:sz w:val="28"/>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BE0F7D"/>
    <w:pPr>
      <w:tabs>
        <w:tab w:val="center" w:pos="4536"/>
        <w:tab w:val="right" w:pos="9072"/>
      </w:tabs>
    </w:pPr>
  </w:style>
  <w:style w:type="paragraph" w:styleId="Pieddepage">
    <w:name w:val="footer"/>
    <w:basedOn w:val="Normal"/>
    <w:link w:val="PieddepageCar"/>
    <w:uiPriority w:val="99"/>
    <w:rsid w:val="00BE0F7D"/>
    <w:pPr>
      <w:tabs>
        <w:tab w:val="center" w:pos="4536"/>
        <w:tab w:val="right" w:pos="9072"/>
      </w:tabs>
    </w:pPr>
  </w:style>
  <w:style w:type="paragraph" w:styleId="Textedebulles">
    <w:name w:val="Balloon Text"/>
    <w:basedOn w:val="Normal"/>
    <w:link w:val="TextedebullesCar"/>
    <w:rsid w:val="00D73304"/>
    <w:rPr>
      <w:rFonts w:ascii="Tahoma" w:hAnsi="Tahoma" w:cs="Tahoma"/>
      <w:sz w:val="16"/>
      <w:szCs w:val="16"/>
    </w:rPr>
  </w:style>
  <w:style w:type="character" w:customStyle="1" w:styleId="TextedebullesCar">
    <w:name w:val="Texte de bulles Car"/>
    <w:link w:val="Textedebulles"/>
    <w:rsid w:val="00D73304"/>
    <w:rPr>
      <w:rFonts w:ascii="Tahoma" w:hAnsi="Tahoma" w:cs="Tahoma"/>
      <w:snapToGrid w:val="0"/>
      <w:sz w:val="16"/>
      <w:szCs w:val="16"/>
      <w:lang w:eastAsia="fr-FR"/>
    </w:rPr>
  </w:style>
  <w:style w:type="paragraph" w:styleId="Paragraphedeliste">
    <w:name w:val="List Paragraph"/>
    <w:basedOn w:val="Normal"/>
    <w:uiPriority w:val="34"/>
    <w:qFormat/>
    <w:rsid w:val="00613179"/>
    <w:pPr>
      <w:widowControl/>
      <w:spacing w:after="240"/>
      <w:ind w:left="720"/>
      <w:contextualSpacing/>
    </w:pPr>
    <w:rPr>
      <w:rFonts w:ascii="Arial" w:eastAsia="Calibri" w:hAnsi="Arial"/>
      <w:snapToGrid/>
      <w:szCs w:val="24"/>
      <w:lang w:eastAsia="en-US"/>
    </w:rPr>
  </w:style>
  <w:style w:type="paragraph" w:customStyle="1" w:styleId="Default">
    <w:name w:val="Default"/>
    <w:rsid w:val="00613179"/>
    <w:pPr>
      <w:autoSpaceDE w:val="0"/>
      <w:autoSpaceDN w:val="0"/>
      <w:adjustRightInd w:val="0"/>
    </w:pPr>
    <w:rPr>
      <w:rFonts w:ascii="Calibri" w:eastAsia="Calibri" w:hAnsi="Calibri" w:cs="Calibri"/>
      <w:color w:val="000000"/>
      <w:sz w:val="24"/>
      <w:szCs w:val="24"/>
      <w:lang w:eastAsia="en-US"/>
    </w:rPr>
  </w:style>
  <w:style w:type="paragraph" w:styleId="Notedebasdepage">
    <w:name w:val="footnote text"/>
    <w:basedOn w:val="Normal"/>
    <w:link w:val="NotedebasdepageCar"/>
    <w:uiPriority w:val="99"/>
    <w:unhideWhenUsed/>
    <w:rsid w:val="00613179"/>
    <w:pPr>
      <w:widowControl/>
    </w:pPr>
    <w:rPr>
      <w:rFonts w:ascii="Arial" w:eastAsia="Calibri" w:hAnsi="Arial"/>
      <w:snapToGrid/>
      <w:sz w:val="20"/>
      <w:lang w:eastAsia="en-US"/>
    </w:rPr>
  </w:style>
  <w:style w:type="character" w:customStyle="1" w:styleId="NotedebasdepageCar">
    <w:name w:val="Note de bas de page Car"/>
    <w:link w:val="Notedebasdepage"/>
    <w:uiPriority w:val="99"/>
    <w:rsid w:val="00613179"/>
    <w:rPr>
      <w:rFonts w:ascii="Arial" w:eastAsia="Calibri" w:hAnsi="Arial"/>
      <w:lang w:eastAsia="en-US"/>
    </w:rPr>
  </w:style>
  <w:style w:type="character" w:styleId="Appelnotedebasdep">
    <w:name w:val="footnote reference"/>
    <w:uiPriority w:val="99"/>
    <w:unhideWhenUsed/>
    <w:rsid w:val="00613179"/>
    <w:rPr>
      <w:vertAlign w:val="superscript"/>
    </w:rPr>
  </w:style>
  <w:style w:type="paragraph" w:styleId="Sansinterligne">
    <w:name w:val="No Spacing"/>
    <w:link w:val="SansinterligneCar"/>
    <w:uiPriority w:val="1"/>
    <w:qFormat/>
    <w:rsid w:val="00765507"/>
    <w:rPr>
      <w:rFonts w:ascii="Calibri" w:hAnsi="Calibri"/>
      <w:sz w:val="22"/>
      <w:szCs w:val="22"/>
    </w:rPr>
  </w:style>
  <w:style w:type="character" w:customStyle="1" w:styleId="SansinterligneCar">
    <w:name w:val="Sans interligne Car"/>
    <w:link w:val="Sansinterligne"/>
    <w:uiPriority w:val="1"/>
    <w:rsid w:val="00765507"/>
    <w:rPr>
      <w:rFonts w:ascii="Calibri" w:hAnsi="Calibri"/>
      <w:sz w:val="22"/>
      <w:szCs w:val="22"/>
    </w:rPr>
  </w:style>
  <w:style w:type="character" w:customStyle="1" w:styleId="PieddepageCar">
    <w:name w:val="Pied de page Car"/>
    <w:link w:val="Pieddepage"/>
    <w:uiPriority w:val="99"/>
    <w:rsid w:val="00FC6272"/>
    <w:rPr>
      <w:snapToGrid w:val="0"/>
      <w:sz w:val="24"/>
      <w:lang w:eastAsia="fr-FR"/>
    </w:rPr>
  </w:style>
  <w:style w:type="character" w:styleId="Lienhypertexte">
    <w:name w:val="Hyperlink"/>
    <w:rsid w:val="004C6C14"/>
    <w:rPr>
      <w:color w:val="0563C1"/>
      <w:u w:val="single"/>
    </w:rPr>
  </w:style>
  <w:style w:type="paragraph" w:styleId="Rvision">
    <w:name w:val="Revision"/>
    <w:hidden/>
    <w:uiPriority w:val="99"/>
    <w:semiHidden/>
    <w:rsid w:val="0020670A"/>
    <w:rPr>
      <w:snapToGrid w:val="0"/>
      <w:sz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chmit\AppData\Roaming\Microsoft\Templates\FCPL%2014%20dat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D15784A3C2014A9CD305129AB6C94C" ma:contentTypeVersion="15" ma:contentTypeDescription="Crée un document." ma:contentTypeScope="" ma:versionID="232bd37ea8e8765e517ed5cd70e1fd5a">
  <xsd:schema xmlns:xsd="http://www.w3.org/2001/XMLSchema" xmlns:xs="http://www.w3.org/2001/XMLSchema" xmlns:p="http://schemas.microsoft.com/office/2006/metadata/properties" xmlns:ns2="4e2e30b6-b67e-4040-9009-5e17712e6b1d" xmlns:ns3="6a5242ed-e93b-4d0d-aaf2-6b48b10f8058" targetNamespace="http://schemas.microsoft.com/office/2006/metadata/properties" ma:root="true" ma:fieldsID="846a6423318afb1adf8199abcf6fdd4f" ns2:_="" ns3:_="">
    <xsd:import namespace="4e2e30b6-b67e-4040-9009-5e17712e6b1d"/>
    <xsd:import namespace="6a5242ed-e93b-4d0d-aaf2-6b48b10f80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e30b6-b67e-4040-9009-5e17712e6b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e2b0bac-a59f-4394-ab0e-9b0d3ba4ab9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5242ed-e93b-4d0d-aaf2-6b48b10f8058"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84e30229-4ad0-40b4-946e-569a0496053c}" ma:internalName="TaxCatchAll" ma:showField="CatchAllData" ma:web="6a5242ed-e93b-4d0d-aaf2-6b48b10f80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2e30b6-b67e-4040-9009-5e17712e6b1d">
      <Terms xmlns="http://schemas.microsoft.com/office/infopath/2007/PartnerControls"/>
    </lcf76f155ced4ddcb4097134ff3c332f>
    <TaxCatchAll xmlns="6a5242ed-e93b-4d0d-aaf2-6b48b10f805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4A1D5-C8C1-4DE1-BE4D-50C10BD66598}"/>
</file>

<file path=customXml/itemProps2.xml><?xml version="1.0" encoding="utf-8"?>
<ds:datastoreItem xmlns:ds="http://schemas.openxmlformats.org/officeDocument/2006/customXml" ds:itemID="{D0CDDC63-67E6-4C20-892E-E6608493C0E5}">
  <ds:schemaRefs>
    <ds:schemaRef ds:uri="http://schemas.microsoft.com/sharepoint/v3/contenttype/forms"/>
  </ds:schemaRefs>
</ds:datastoreItem>
</file>

<file path=customXml/itemProps3.xml><?xml version="1.0" encoding="utf-8"?>
<ds:datastoreItem xmlns:ds="http://schemas.openxmlformats.org/officeDocument/2006/customXml" ds:itemID="{1E66922C-6528-4843-AD28-EEAB495FE20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F10A4C0-4A41-446E-B177-142400AF2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FCPL 14 date</Template>
  <TotalTime>0</TotalTime>
  <Pages>3</Pages>
  <Words>922</Words>
  <Characters>5074</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lpstr>
    </vt:vector>
  </TitlesOfParts>
  <Company>Segec</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Schmit Isabelle</dc:creator>
  <cp:keywords/>
  <cp:lastModifiedBy>catherine Lecocq</cp:lastModifiedBy>
  <cp:revision>3</cp:revision>
  <cp:lastPrinted>2006-01-05T06:57:00Z</cp:lastPrinted>
  <dcterms:created xsi:type="dcterms:W3CDTF">2023-06-26T08:03:00Z</dcterms:created>
  <dcterms:modified xsi:type="dcterms:W3CDTF">2023-06-26T08:12:00Z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0x010100D4D15784A3C2014A9CD305129AB6C94C</vt:lpwstr>
  </property>
</Properties>
</file>